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2F86" w14:textId="77777777" w:rsidR="0021116F" w:rsidRPr="00714769" w:rsidRDefault="00714769" w:rsidP="0021116F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EA3">
        <w:rPr>
          <w:rFonts w:ascii="Times New Roman" w:hAnsi="Times New Roman" w:cs="Times New Roman"/>
          <w:sz w:val="32"/>
          <w:szCs w:val="32"/>
        </w:rPr>
        <w:t xml:space="preserve">     </w:t>
      </w:r>
      <w:r w:rsidR="0021116F">
        <w:rPr>
          <w:rFonts w:ascii="Times New Roman" w:hAnsi="Times New Roman" w:cs="Times New Roman"/>
          <w:sz w:val="32"/>
          <w:szCs w:val="32"/>
        </w:rPr>
        <w:t>У</w:t>
      </w:r>
      <w:r w:rsidR="0021116F" w:rsidRPr="00714769">
        <w:rPr>
          <w:rFonts w:ascii="Times New Roman" w:hAnsi="Times New Roman" w:cs="Times New Roman"/>
          <w:sz w:val="32"/>
          <w:szCs w:val="32"/>
        </w:rPr>
        <w:t>важаемые коллеги</w:t>
      </w:r>
      <w:r w:rsidR="0021116F">
        <w:rPr>
          <w:rFonts w:ascii="Times New Roman" w:hAnsi="Times New Roman" w:cs="Times New Roman"/>
          <w:sz w:val="32"/>
          <w:szCs w:val="32"/>
        </w:rPr>
        <w:t xml:space="preserve">, в этой статье я </w:t>
      </w:r>
      <w:r w:rsidR="0021116F" w:rsidRPr="00714769">
        <w:rPr>
          <w:rFonts w:ascii="Times New Roman" w:hAnsi="Times New Roman" w:cs="Times New Roman"/>
          <w:sz w:val="32"/>
          <w:szCs w:val="32"/>
        </w:rPr>
        <w:t>хочу поделиться с</w:t>
      </w:r>
      <w:r w:rsidR="0021116F">
        <w:rPr>
          <w:rFonts w:ascii="Times New Roman" w:hAnsi="Times New Roman" w:cs="Times New Roman"/>
          <w:sz w:val="32"/>
          <w:szCs w:val="32"/>
        </w:rPr>
        <w:t xml:space="preserve"> Вами</w:t>
      </w:r>
      <w:r w:rsidR="0021116F" w:rsidRPr="00714769">
        <w:rPr>
          <w:rFonts w:ascii="Times New Roman" w:hAnsi="Times New Roman" w:cs="Times New Roman"/>
          <w:sz w:val="32"/>
          <w:szCs w:val="32"/>
        </w:rPr>
        <w:t xml:space="preserve"> мыслями и опытом по подготовке детей дошкольного возраста к сдаче нормативов комплекса «Готов к труду и обороне</w:t>
      </w:r>
      <w:r w:rsidR="0021116F">
        <w:rPr>
          <w:rFonts w:ascii="Times New Roman" w:hAnsi="Times New Roman" w:cs="Times New Roman"/>
          <w:sz w:val="32"/>
          <w:szCs w:val="32"/>
        </w:rPr>
        <w:t>»</w:t>
      </w:r>
      <w:r w:rsidR="0021116F" w:rsidRPr="00714769">
        <w:rPr>
          <w:rFonts w:ascii="Times New Roman" w:hAnsi="Times New Roman" w:cs="Times New Roman"/>
          <w:sz w:val="32"/>
          <w:szCs w:val="32"/>
        </w:rPr>
        <w:t>.</w:t>
      </w:r>
    </w:p>
    <w:p w14:paraId="72226FC1" w14:textId="77777777" w:rsidR="0021116F" w:rsidRPr="00714769" w:rsidRDefault="0021116F" w:rsidP="002111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A3EA3">
        <w:rPr>
          <w:rFonts w:ascii="Times New Roman" w:hAnsi="Times New Roman" w:cs="Times New Roman"/>
          <w:sz w:val="32"/>
          <w:szCs w:val="32"/>
        </w:rPr>
        <w:t xml:space="preserve"> </w:t>
      </w:r>
      <w:r w:rsidRPr="00A015A6">
        <w:rPr>
          <w:rFonts w:ascii="Times New Roman" w:hAnsi="Times New Roman" w:cs="Times New Roman"/>
          <w:sz w:val="32"/>
          <w:szCs w:val="32"/>
        </w:rPr>
        <w:t xml:space="preserve">В новой России </w:t>
      </w:r>
      <w:r>
        <w:rPr>
          <w:rFonts w:ascii="Times New Roman" w:hAnsi="Times New Roman" w:cs="Times New Roman"/>
          <w:sz w:val="32"/>
          <w:szCs w:val="32"/>
        </w:rPr>
        <w:t xml:space="preserve">комплекс </w:t>
      </w:r>
      <w:r w:rsidRPr="00A015A6">
        <w:rPr>
          <w:rFonts w:ascii="Times New Roman" w:hAnsi="Times New Roman" w:cs="Times New Roman"/>
          <w:sz w:val="32"/>
          <w:szCs w:val="32"/>
        </w:rPr>
        <w:t xml:space="preserve">ГТО возродили, а нормы теперь планируют сдавать и </w:t>
      </w:r>
      <w:r>
        <w:rPr>
          <w:rFonts w:ascii="Times New Roman" w:hAnsi="Times New Roman" w:cs="Times New Roman"/>
          <w:sz w:val="32"/>
          <w:szCs w:val="32"/>
        </w:rPr>
        <w:t>в детских садах. Д</w:t>
      </w:r>
      <w:r w:rsidRPr="00A015A6">
        <w:rPr>
          <w:rFonts w:ascii="Times New Roman" w:hAnsi="Times New Roman" w:cs="Times New Roman"/>
          <w:sz w:val="32"/>
          <w:szCs w:val="32"/>
        </w:rPr>
        <w:t xml:space="preserve">етские сады должны стать фундаментом, на котором детей будут приобщать к здоровому образу жизни и спорту, и свои первые значки </w:t>
      </w:r>
      <w:r>
        <w:rPr>
          <w:rFonts w:ascii="Times New Roman" w:hAnsi="Times New Roman" w:cs="Times New Roman"/>
          <w:sz w:val="32"/>
          <w:szCs w:val="32"/>
        </w:rPr>
        <w:t xml:space="preserve">комплекса </w:t>
      </w:r>
      <w:r w:rsidRPr="00A015A6">
        <w:rPr>
          <w:rFonts w:ascii="Times New Roman" w:hAnsi="Times New Roman" w:cs="Times New Roman"/>
          <w:sz w:val="32"/>
          <w:szCs w:val="32"/>
        </w:rPr>
        <w:t>ГТО ребята должны получать именно в дошкольных образовательных учреждениях.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A179A6" w14:textId="150A1D8A" w:rsidR="0021116F" w:rsidRDefault="4F985550" w:rsidP="4F98555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4F985550">
        <w:rPr>
          <w:rFonts w:ascii="Times New Roman" w:hAnsi="Times New Roman" w:cs="Times New Roman"/>
          <w:sz w:val="32"/>
          <w:szCs w:val="32"/>
        </w:rPr>
        <w:t xml:space="preserve">         В 2014 году президент Российской Федерации Владимир Владимирович Путин подписал указ о возвращении системы нормативов Всероссийского физкультурно – спортивного комплекса «Готов к труду и обороне» (далее </w:t>
      </w:r>
      <w:r w:rsidRPr="4F985550">
        <w:rPr>
          <w:rFonts w:ascii="Times New Roman" w:hAnsi="Times New Roman" w:cs="Times New Roman"/>
          <w:b/>
          <w:bCs/>
          <w:sz w:val="32"/>
          <w:szCs w:val="32"/>
        </w:rPr>
        <w:t>«Комплекс ГТО»</w:t>
      </w:r>
      <w:r w:rsidRPr="4F985550">
        <w:rPr>
          <w:rFonts w:ascii="Times New Roman" w:hAnsi="Times New Roman" w:cs="Times New Roman"/>
          <w:sz w:val="32"/>
          <w:szCs w:val="32"/>
        </w:rPr>
        <w:t>).</w:t>
      </w:r>
    </w:p>
    <w:p w14:paraId="1FCA9D37" w14:textId="77777777" w:rsidR="00A015A6" w:rsidRPr="00A015A6" w:rsidRDefault="00714769" w:rsidP="00A015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116F">
        <w:rPr>
          <w:rFonts w:ascii="Times New Roman" w:hAnsi="Times New Roman" w:cs="Times New Roman"/>
          <w:sz w:val="32"/>
          <w:szCs w:val="32"/>
        </w:rPr>
        <w:t xml:space="preserve">       </w:t>
      </w:r>
      <w:r w:rsidR="00A015A6" w:rsidRPr="00A015A6">
        <w:rPr>
          <w:rFonts w:ascii="Times New Roman" w:hAnsi="Times New Roman" w:cs="Times New Roman"/>
          <w:sz w:val="32"/>
          <w:szCs w:val="32"/>
        </w:rPr>
        <w:t>В</w:t>
      </w:r>
      <w:r w:rsidR="00327016">
        <w:rPr>
          <w:rFonts w:ascii="Times New Roman" w:hAnsi="Times New Roman" w:cs="Times New Roman"/>
          <w:sz w:val="32"/>
          <w:szCs w:val="32"/>
        </w:rPr>
        <w:t xml:space="preserve"> 1937 году в</w:t>
      </w:r>
      <w:r w:rsidR="00A015A6" w:rsidRPr="00A015A6">
        <w:rPr>
          <w:rFonts w:ascii="Times New Roman" w:hAnsi="Times New Roman" w:cs="Times New Roman"/>
          <w:sz w:val="32"/>
          <w:szCs w:val="32"/>
        </w:rPr>
        <w:t xml:space="preserve"> изв</w:t>
      </w:r>
      <w:r w:rsidR="00B372A3">
        <w:rPr>
          <w:rFonts w:ascii="Times New Roman" w:hAnsi="Times New Roman" w:cs="Times New Roman"/>
          <w:sz w:val="32"/>
          <w:szCs w:val="32"/>
        </w:rPr>
        <w:t>естном детском стихотворении Самуила Яковлевича</w:t>
      </w:r>
      <w:r w:rsidR="00A015A6" w:rsidRPr="00A015A6">
        <w:rPr>
          <w:rFonts w:ascii="Times New Roman" w:hAnsi="Times New Roman" w:cs="Times New Roman"/>
          <w:sz w:val="32"/>
          <w:szCs w:val="32"/>
        </w:rPr>
        <w:t xml:space="preserve"> Маршака «Рассказ о неизвестном герое»</w:t>
      </w:r>
      <w:r w:rsidR="00327016" w:rsidRPr="00327016">
        <w:rPr>
          <w:rFonts w:ascii="Times New Roman" w:hAnsi="Times New Roman" w:cs="Times New Roman"/>
          <w:sz w:val="32"/>
          <w:szCs w:val="32"/>
        </w:rPr>
        <w:t xml:space="preserve"> </w:t>
      </w:r>
      <w:r w:rsidR="00327016">
        <w:rPr>
          <w:rFonts w:ascii="Times New Roman" w:hAnsi="Times New Roman" w:cs="Times New Roman"/>
          <w:sz w:val="32"/>
          <w:szCs w:val="32"/>
        </w:rPr>
        <w:t>пожарные, милиционеры</w:t>
      </w:r>
      <w:r w:rsidR="00A015A6" w:rsidRPr="00A015A6">
        <w:rPr>
          <w:rFonts w:ascii="Times New Roman" w:hAnsi="Times New Roman" w:cs="Times New Roman"/>
          <w:sz w:val="32"/>
          <w:szCs w:val="32"/>
        </w:rPr>
        <w:t xml:space="preserve"> и фотографы разыскивают двадцатилетнего парня, с</w:t>
      </w:r>
      <w:r w:rsidR="00327016">
        <w:rPr>
          <w:rFonts w:ascii="Times New Roman" w:hAnsi="Times New Roman" w:cs="Times New Roman"/>
          <w:sz w:val="32"/>
          <w:szCs w:val="32"/>
        </w:rPr>
        <w:t>пасшего из огня девочку. П</w:t>
      </w:r>
      <w:r w:rsidR="00A015A6" w:rsidRPr="00A015A6">
        <w:rPr>
          <w:rFonts w:ascii="Times New Roman" w:hAnsi="Times New Roman" w:cs="Times New Roman"/>
          <w:sz w:val="32"/>
          <w:szCs w:val="32"/>
        </w:rPr>
        <w:t>римет</w:t>
      </w:r>
      <w:r w:rsidR="00327016">
        <w:rPr>
          <w:rFonts w:ascii="Times New Roman" w:hAnsi="Times New Roman" w:cs="Times New Roman"/>
          <w:sz w:val="32"/>
          <w:szCs w:val="32"/>
        </w:rPr>
        <w:t>ы парня, описанные Маршаком в произведении:</w:t>
      </w:r>
      <w:r w:rsidR="00A015A6" w:rsidRPr="00A015A6">
        <w:rPr>
          <w:rFonts w:ascii="Times New Roman" w:hAnsi="Times New Roman" w:cs="Times New Roman"/>
          <w:sz w:val="32"/>
          <w:szCs w:val="32"/>
        </w:rPr>
        <w:t xml:space="preserve"> «среднего роста, плечистый и крепкий, ходит он </w:t>
      </w:r>
      <w:r w:rsidR="004C1FB5">
        <w:rPr>
          <w:rFonts w:ascii="Times New Roman" w:hAnsi="Times New Roman" w:cs="Times New Roman"/>
          <w:sz w:val="32"/>
          <w:szCs w:val="32"/>
        </w:rPr>
        <w:t xml:space="preserve">в белой футболке и кепке. Знак «ГТО» </w:t>
      </w:r>
      <w:r w:rsidR="004C1FB5" w:rsidRPr="00A015A6">
        <w:rPr>
          <w:rFonts w:ascii="Times New Roman" w:hAnsi="Times New Roman" w:cs="Times New Roman"/>
          <w:sz w:val="32"/>
          <w:szCs w:val="32"/>
        </w:rPr>
        <w:t>на</w:t>
      </w:r>
      <w:r w:rsidR="00A015A6" w:rsidRPr="00A015A6">
        <w:rPr>
          <w:rFonts w:ascii="Times New Roman" w:hAnsi="Times New Roman" w:cs="Times New Roman"/>
          <w:sz w:val="32"/>
          <w:szCs w:val="32"/>
        </w:rPr>
        <w:t xml:space="preserve"> гр</w:t>
      </w:r>
      <w:r w:rsidR="00124184">
        <w:rPr>
          <w:rFonts w:ascii="Times New Roman" w:hAnsi="Times New Roman" w:cs="Times New Roman"/>
          <w:sz w:val="32"/>
          <w:szCs w:val="32"/>
        </w:rPr>
        <w:t>уди у него. Больше не знают о нё</w:t>
      </w:r>
      <w:r w:rsidR="00327016">
        <w:rPr>
          <w:rFonts w:ascii="Times New Roman" w:hAnsi="Times New Roman" w:cs="Times New Roman"/>
          <w:sz w:val="32"/>
          <w:szCs w:val="32"/>
        </w:rPr>
        <w:t>м ничего»</w:t>
      </w:r>
      <w:r w:rsidR="00A015A6" w:rsidRPr="00A015A6">
        <w:rPr>
          <w:rFonts w:ascii="Times New Roman" w:hAnsi="Times New Roman" w:cs="Times New Roman"/>
          <w:sz w:val="32"/>
          <w:szCs w:val="32"/>
        </w:rPr>
        <w:t xml:space="preserve">. Ирония стихотворения заключалась в том, что значкистов ГТО в то время было больше половины страны, и каждый был готов к </w:t>
      </w:r>
      <w:r w:rsidR="00A015A6">
        <w:rPr>
          <w:rFonts w:ascii="Times New Roman" w:hAnsi="Times New Roman" w:cs="Times New Roman"/>
          <w:sz w:val="32"/>
          <w:szCs w:val="32"/>
        </w:rPr>
        <w:t>труду и обороне.</w:t>
      </w:r>
      <w:r w:rsidR="0021116F">
        <w:rPr>
          <w:rFonts w:ascii="Times New Roman" w:hAnsi="Times New Roman" w:cs="Times New Roman"/>
          <w:sz w:val="32"/>
          <w:szCs w:val="32"/>
        </w:rPr>
        <w:t xml:space="preserve"> </w:t>
      </w:r>
      <w:r w:rsidR="0021116F" w:rsidRPr="00A015A6">
        <w:rPr>
          <w:rFonts w:ascii="Times New Roman" w:hAnsi="Times New Roman" w:cs="Times New Roman"/>
          <w:sz w:val="32"/>
          <w:szCs w:val="32"/>
        </w:rPr>
        <w:t>Нов</w:t>
      </w:r>
      <w:r w:rsidR="0021116F">
        <w:rPr>
          <w:rFonts w:ascii="Times New Roman" w:hAnsi="Times New Roman" w:cs="Times New Roman"/>
          <w:sz w:val="32"/>
          <w:szCs w:val="32"/>
        </w:rPr>
        <w:t xml:space="preserve">ая система комплекса ГТО предусматривает </w:t>
      </w:r>
      <w:r w:rsidR="0021116F" w:rsidRPr="00A015A6">
        <w:rPr>
          <w:rFonts w:ascii="Times New Roman" w:hAnsi="Times New Roman" w:cs="Times New Roman"/>
          <w:sz w:val="32"/>
          <w:szCs w:val="32"/>
        </w:rPr>
        <w:t xml:space="preserve"> </w:t>
      </w:r>
      <w:r w:rsidR="0021116F">
        <w:rPr>
          <w:rFonts w:ascii="Times New Roman" w:hAnsi="Times New Roman" w:cs="Times New Roman"/>
          <w:sz w:val="32"/>
          <w:szCs w:val="32"/>
        </w:rPr>
        <w:t xml:space="preserve">участие </w:t>
      </w:r>
      <w:r w:rsidR="0021116F" w:rsidRPr="00A015A6">
        <w:rPr>
          <w:rFonts w:ascii="Times New Roman" w:hAnsi="Times New Roman" w:cs="Times New Roman"/>
          <w:sz w:val="32"/>
          <w:szCs w:val="32"/>
        </w:rPr>
        <w:t>11 возрастных г</w:t>
      </w:r>
      <w:r w:rsidR="0021116F">
        <w:rPr>
          <w:rFonts w:ascii="Times New Roman" w:hAnsi="Times New Roman" w:cs="Times New Roman"/>
          <w:sz w:val="32"/>
          <w:szCs w:val="32"/>
        </w:rPr>
        <w:t xml:space="preserve">рупп. То есть сдать нормативы </w:t>
      </w:r>
      <w:r w:rsidR="0021116F" w:rsidRPr="00A015A6">
        <w:rPr>
          <w:rFonts w:ascii="Times New Roman" w:hAnsi="Times New Roman" w:cs="Times New Roman"/>
          <w:sz w:val="32"/>
          <w:szCs w:val="32"/>
        </w:rPr>
        <w:t>ново</w:t>
      </w:r>
      <w:r w:rsidR="0021116F">
        <w:rPr>
          <w:rFonts w:ascii="Times New Roman" w:hAnsi="Times New Roman" w:cs="Times New Roman"/>
          <w:sz w:val="32"/>
          <w:szCs w:val="32"/>
        </w:rPr>
        <w:t>го</w:t>
      </w:r>
      <w:r w:rsidR="0021116F" w:rsidRPr="00A015A6">
        <w:rPr>
          <w:rFonts w:ascii="Times New Roman" w:hAnsi="Times New Roman" w:cs="Times New Roman"/>
          <w:sz w:val="32"/>
          <w:szCs w:val="32"/>
        </w:rPr>
        <w:t xml:space="preserve"> комплекс</w:t>
      </w:r>
      <w:r w:rsidR="0021116F">
        <w:rPr>
          <w:rFonts w:ascii="Times New Roman" w:hAnsi="Times New Roman" w:cs="Times New Roman"/>
          <w:sz w:val="32"/>
          <w:szCs w:val="32"/>
        </w:rPr>
        <w:t>а</w:t>
      </w:r>
      <w:r w:rsidR="0021116F" w:rsidRPr="00A015A6">
        <w:rPr>
          <w:rFonts w:ascii="Times New Roman" w:hAnsi="Times New Roman" w:cs="Times New Roman"/>
          <w:sz w:val="32"/>
          <w:szCs w:val="32"/>
        </w:rPr>
        <w:t xml:space="preserve"> ГТО сможет практически любой желающий, начиная с 6 лет</w:t>
      </w:r>
      <w:r w:rsidR="0021116F">
        <w:rPr>
          <w:rFonts w:ascii="Times New Roman" w:hAnsi="Times New Roman" w:cs="Times New Roman"/>
          <w:sz w:val="32"/>
          <w:szCs w:val="32"/>
        </w:rPr>
        <w:t>него возраста</w:t>
      </w:r>
      <w:r w:rsidR="0021116F" w:rsidRPr="00A015A6">
        <w:rPr>
          <w:rFonts w:ascii="Times New Roman" w:hAnsi="Times New Roman" w:cs="Times New Roman"/>
          <w:sz w:val="32"/>
          <w:szCs w:val="32"/>
        </w:rPr>
        <w:t>.</w:t>
      </w:r>
      <w:r w:rsidR="0021116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7DA936" w14:textId="77777777" w:rsidR="001C0A8C" w:rsidRPr="00714769" w:rsidRDefault="005A3EA3" w:rsidP="007147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1116F">
        <w:rPr>
          <w:rFonts w:ascii="Times New Roman" w:hAnsi="Times New Roman" w:cs="Times New Roman"/>
          <w:sz w:val="32"/>
          <w:szCs w:val="32"/>
        </w:rPr>
        <w:t>В  2017</w:t>
      </w:r>
      <w:r w:rsidR="001C0A8C" w:rsidRPr="00714769">
        <w:rPr>
          <w:rFonts w:ascii="Times New Roman" w:hAnsi="Times New Roman" w:cs="Times New Roman"/>
          <w:sz w:val="32"/>
          <w:szCs w:val="32"/>
        </w:rPr>
        <w:t>– 2018</w:t>
      </w:r>
      <w:r w:rsidR="0021116F">
        <w:rPr>
          <w:rFonts w:ascii="Times New Roman" w:hAnsi="Times New Roman" w:cs="Times New Roman"/>
          <w:sz w:val="32"/>
          <w:szCs w:val="32"/>
        </w:rPr>
        <w:t xml:space="preserve"> учебном</w:t>
      </w:r>
      <w:r w:rsidR="00124184">
        <w:rPr>
          <w:rFonts w:ascii="Times New Roman" w:hAnsi="Times New Roman" w:cs="Times New Roman"/>
          <w:sz w:val="32"/>
          <w:szCs w:val="32"/>
        </w:rPr>
        <w:t xml:space="preserve"> году</w:t>
      </w:r>
      <w:r w:rsidR="001C0A8C" w:rsidRPr="00714769">
        <w:rPr>
          <w:rFonts w:ascii="Times New Roman" w:hAnsi="Times New Roman" w:cs="Times New Roman"/>
          <w:sz w:val="32"/>
          <w:szCs w:val="32"/>
        </w:rPr>
        <w:t xml:space="preserve"> я предложила некоторым детям при поддержке их родителей попробовать сдать нормативы </w:t>
      </w:r>
      <w:r w:rsidR="00714769" w:rsidRPr="00714769">
        <w:rPr>
          <w:rFonts w:ascii="Times New Roman" w:hAnsi="Times New Roman" w:cs="Times New Roman"/>
          <w:sz w:val="32"/>
          <w:szCs w:val="32"/>
        </w:rPr>
        <w:t xml:space="preserve">комплекса </w:t>
      </w:r>
      <w:r w:rsidR="001C0A8C" w:rsidRPr="00714769">
        <w:rPr>
          <w:rFonts w:ascii="Times New Roman" w:hAnsi="Times New Roman" w:cs="Times New Roman"/>
          <w:sz w:val="32"/>
          <w:szCs w:val="32"/>
        </w:rPr>
        <w:t>ГТО. И к моей большой радости все дети, которые дали согласие, сдал</w:t>
      </w:r>
      <w:r w:rsidR="0021116F">
        <w:rPr>
          <w:rFonts w:ascii="Times New Roman" w:hAnsi="Times New Roman" w:cs="Times New Roman"/>
          <w:sz w:val="32"/>
          <w:szCs w:val="32"/>
        </w:rPr>
        <w:t>и эти нормативы и некоторые из них</w:t>
      </w:r>
      <w:r w:rsidR="001C0A8C" w:rsidRPr="00714769">
        <w:rPr>
          <w:rFonts w:ascii="Times New Roman" w:hAnsi="Times New Roman" w:cs="Times New Roman"/>
          <w:sz w:val="32"/>
          <w:szCs w:val="32"/>
        </w:rPr>
        <w:t xml:space="preserve"> получили золотой значок. Многие могут задать вопрос</w:t>
      </w:r>
      <w:r w:rsidR="00714769">
        <w:rPr>
          <w:rFonts w:ascii="Times New Roman" w:hAnsi="Times New Roman" w:cs="Times New Roman"/>
          <w:sz w:val="32"/>
          <w:szCs w:val="32"/>
        </w:rPr>
        <w:t>ы</w:t>
      </w:r>
      <w:r w:rsidR="001C0A8C" w:rsidRPr="00714769">
        <w:rPr>
          <w:rFonts w:ascii="Times New Roman" w:hAnsi="Times New Roman" w:cs="Times New Roman"/>
          <w:sz w:val="32"/>
          <w:szCs w:val="32"/>
        </w:rPr>
        <w:t xml:space="preserve">: «А надо ли это? Нужно ли детям дошкольного возраста сдавать нормативы </w:t>
      </w:r>
      <w:r w:rsidR="00714769" w:rsidRPr="00714769">
        <w:rPr>
          <w:rFonts w:ascii="Times New Roman" w:hAnsi="Times New Roman" w:cs="Times New Roman"/>
          <w:sz w:val="32"/>
          <w:szCs w:val="32"/>
        </w:rPr>
        <w:t xml:space="preserve">комплекса </w:t>
      </w:r>
      <w:r w:rsidR="001C0A8C" w:rsidRPr="00714769">
        <w:rPr>
          <w:rFonts w:ascii="Times New Roman" w:hAnsi="Times New Roman" w:cs="Times New Roman"/>
          <w:sz w:val="32"/>
          <w:szCs w:val="32"/>
        </w:rPr>
        <w:t xml:space="preserve">ГТО?» </w:t>
      </w:r>
    </w:p>
    <w:p w14:paraId="2FE665EB" w14:textId="77777777" w:rsidR="005A3EA3" w:rsidRDefault="00714769" w:rsidP="00A015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C0A8C" w:rsidRPr="00714769">
        <w:rPr>
          <w:rFonts w:ascii="Times New Roman" w:hAnsi="Times New Roman" w:cs="Times New Roman"/>
          <w:sz w:val="32"/>
          <w:szCs w:val="32"/>
        </w:rPr>
        <w:t>Я придерживаюсь мнения, что надо. Во-первых, это поднимает са</w:t>
      </w:r>
      <w:r w:rsidR="0021116F">
        <w:rPr>
          <w:rFonts w:ascii="Times New Roman" w:hAnsi="Times New Roman" w:cs="Times New Roman"/>
          <w:sz w:val="32"/>
          <w:szCs w:val="32"/>
        </w:rPr>
        <w:t>мооценку детей, не говоря уже о</w:t>
      </w:r>
      <w:r w:rsidR="001C0A8C" w:rsidRPr="00714769">
        <w:rPr>
          <w:rFonts w:ascii="Times New Roman" w:hAnsi="Times New Roman" w:cs="Times New Roman"/>
          <w:sz w:val="32"/>
          <w:szCs w:val="32"/>
        </w:rPr>
        <w:t xml:space="preserve"> их родителях, которые просто гордятся своими детьми.</w:t>
      </w:r>
      <w:r w:rsidR="00D72441" w:rsidRPr="00714769">
        <w:rPr>
          <w:rFonts w:ascii="Times New Roman" w:hAnsi="Times New Roman" w:cs="Times New Roman"/>
          <w:sz w:val="32"/>
          <w:szCs w:val="32"/>
        </w:rPr>
        <w:t xml:space="preserve"> Во-вторых, это говорит о хорошей преемственности</w:t>
      </w:r>
      <w:r w:rsidR="00823470">
        <w:rPr>
          <w:rFonts w:ascii="Times New Roman" w:hAnsi="Times New Roman" w:cs="Times New Roman"/>
          <w:sz w:val="32"/>
          <w:szCs w:val="32"/>
        </w:rPr>
        <w:t xml:space="preserve"> дошкольного и начального общего образования</w:t>
      </w:r>
      <w:r w:rsidR="00D72441" w:rsidRPr="00714769">
        <w:rPr>
          <w:rFonts w:ascii="Times New Roman" w:hAnsi="Times New Roman" w:cs="Times New Roman"/>
          <w:sz w:val="32"/>
          <w:szCs w:val="32"/>
        </w:rPr>
        <w:t>.</w:t>
      </w:r>
      <w:r w:rsidR="003662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2441" w:rsidRPr="00714769">
        <w:rPr>
          <w:rFonts w:ascii="Times New Roman" w:hAnsi="Times New Roman" w:cs="Times New Roman"/>
          <w:sz w:val="32"/>
          <w:szCs w:val="32"/>
        </w:rPr>
        <w:t xml:space="preserve">В своё время я работала </w:t>
      </w:r>
      <w:r w:rsidR="00823470">
        <w:rPr>
          <w:rFonts w:ascii="Times New Roman" w:hAnsi="Times New Roman" w:cs="Times New Roman"/>
          <w:sz w:val="32"/>
          <w:szCs w:val="32"/>
        </w:rPr>
        <w:t xml:space="preserve">в школе </w:t>
      </w:r>
      <w:r w:rsidR="00D72441" w:rsidRPr="00714769">
        <w:rPr>
          <w:rFonts w:ascii="Times New Roman" w:hAnsi="Times New Roman" w:cs="Times New Roman"/>
          <w:sz w:val="32"/>
          <w:szCs w:val="32"/>
        </w:rPr>
        <w:t>преподават</w:t>
      </w:r>
      <w:r w:rsidR="00823470">
        <w:rPr>
          <w:rFonts w:ascii="Times New Roman" w:hAnsi="Times New Roman" w:cs="Times New Roman"/>
          <w:sz w:val="32"/>
          <w:szCs w:val="32"/>
        </w:rPr>
        <w:t>елем физической культуры детей</w:t>
      </w:r>
      <w:r w:rsidR="00D72441" w:rsidRPr="00714769">
        <w:rPr>
          <w:rFonts w:ascii="Times New Roman" w:hAnsi="Times New Roman" w:cs="Times New Roman"/>
          <w:sz w:val="32"/>
          <w:szCs w:val="32"/>
        </w:rPr>
        <w:t xml:space="preserve"> с 1-го по 11-й классы. И мне было очень жаль тех детей, которые не были готовы ни физически, ни психологически к </w:t>
      </w:r>
      <w:r w:rsidR="00D72441" w:rsidRPr="00714769">
        <w:rPr>
          <w:rFonts w:ascii="Times New Roman" w:hAnsi="Times New Roman" w:cs="Times New Roman"/>
          <w:sz w:val="32"/>
          <w:szCs w:val="32"/>
        </w:rPr>
        <w:lastRenderedPageBreak/>
        <w:t>занятиям по физической культуре.</w:t>
      </w:r>
      <w:r w:rsidR="00823470">
        <w:rPr>
          <w:rFonts w:ascii="Times New Roman" w:hAnsi="Times New Roman" w:cs="Times New Roman"/>
          <w:sz w:val="32"/>
          <w:szCs w:val="32"/>
        </w:rPr>
        <w:t xml:space="preserve"> В данное время</w:t>
      </w:r>
      <w:r>
        <w:rPr>
          <w:rFonts w:ascii="Times New Roman" w:hAnsi="Times New Roman" w:cs="Times New Roman"/>
          <w:sz w:val="32"/>
          <w:szCs w:val="32"/>
        </w:rPr>
        <w:t>, раб</w:t>
      </w:r>
      <w:r w:rsidR="00823470">
        <w:rPr>
          <w:rFonts w:ascii="Times New Roman" w:hAnsi="Times New Roman" w:cs="Times New Roman"/>
          <w:sz w:val="32"/>
          <w:szCs w:val="32"/>
        </w:rPr>
        <w:t>отая в дошкольном образовательном учреждении</w:t>
      </w:r>
      <w:r w:rsidR="00D72441" w:rsidRPr="00714769">
        <w:rPr>
          <w:rFonts w:ascii="Times New Roman" w:hAnsi="Times New Roman" w:cs="Times New Roman"/>
          <w:sz w:val="32"/>
          <w:szCs w:val="32"/>
        </w:rPr>
        <w:t>, я делаю всё, что в моих силах, чтобы мои дети, придя в школу, чувствовали себя уверенно и комфортно на уроках по фи</w:t>
      </w:r>
      <w:r>
        <w:rPr>
          <w:rFonts w:ascii="Times New Roman" w:hAnsi="Times New Roman" w:cs="Times New Roman"/>
          <w:sz w:val="32"/>
          <w:szCs w:val="32"/>
        </w:rPr>
        <w:t>зической культуре. И я убеждена -</w:t>
      </w:r>
      <w:r w:rsidR="00D72441" w:rsidRPr="00714769">
        <w:rPr>
          <w:rFonts w:ascii="Times New Roman" w:hAnsi="Times New Roman" w:cs="Times New Roman"/>
          <w:sz w:val="32"/>
          <w:szCs w:val="32"/>
        </w:rPr>
        <w:t xml:space="preserve"> сдавший нормативы </w:t>
      </w:r>
      <w:r w:rsidRPr="00714769">
        <w:rPr>
          <w:rFonts w:ascii="Times New Roman" w:hAnsi="Times New Roman" w:cs="Times New Roman"/>
          <w:sz w:val="32"/>
          <w:szCs w:val="32"/>
        </w:rPr>
        <w:t xml:space="preserve">комплекса </w:t>
      </w:r>
      <w:r w:rsidR="00D72441" w:rsidRPr="00714769">
        <w:rPr>
          <w:rFonts w:ascii="Times New Roman" w:hAnsi="Times New Roman" w:cs="Times New Roman"/>
          <w:sz w:val="32"/>
          <w:szCs w:val="32"/>
        </w:rPr>
        <w:t>ГТО, именно так и будет себя чувствовать.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2441" w:rsidRPr="00714769">
        <w:rPr>
          <w:rFonts w:ascii="Times New Roman" w:hAnsi="Times New Roman" w:cs="Times New Roman"/>
          <w:sz w:val="32"/>
          <w:szCs w:val="32"/>
        </w:rPr>
        <w:t>Ну и в-третьих, конечно же, тренировки и сама сдача нормативов</w:t>
      </w:r>
      <w:r>
        <w:rPr>
          <w:rFonts w:ascii="Times New Roman" w:hAnsi="Times New Roman" w:cs="Times New Roman"/>
          <w:sz w:val="32"/>
          <w:szCs w:val="32"/>
        </w:rPr>
        <w:t xml:space="preserve"> комплекса ГТО</w:t>
      </w:r>
      <w:r w:rsidR="00124184">
        <w:rPr>
          <w:rFonts w:ascii="Times New Roman" w:hAnsi="Times New Roman" w:cs="Times New Roman"/>
          <w:sz w:val="32"/>
          <w:szCs w:val="32"/>
        </w:rPr>
        <w:t xml:space="preserve"> веду</w:t>
      </w:r>
      <w:r w:rsidR="00D72441" w:rsidRPr="00714769">
        <w:rPr>
          <w:rFonts w:ascii="Times New Roman" w:hAnsi="Times New Roman" w:cs="Times New Roman"/>
          <w:sz w:val="32"/>
          <w:szCs w:val="32"/>
        </w:rPr>
        <w:t>т к закаливанию как характера</w:t>
      </w:r>
      <w:r w:rsidR="00E52105" w:rsidRPr="00714769">
        <w:rPr>
          <w:rFonts w:ascii="Times New Roman" w:hAnsi="Times New Roman" w:cs="Times New Roman"/>
          <w:sz w:val="32"/>
          <w:szCs w:val="32"/>
        </w:rPr>
        <w:t>, так и организма ребёнка.</w:t>
      </w:r>
      <w:r w:rsidR="00BA08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5A3EA3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7AF8A41F" w14:textId="18EF7525" w:rsidR="00A015A6" w:rsidRPr="0009170E" w:rsidRDefault="4F985550" w:rsidP="4F985550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4F985550">
        <w:rPr>
          <w:rFonts w:ascii="Times New Roman" w:hAnsi="Times New Roman" w:cs="Times New Roman"/>
          <w:sz w:val="32"/>
          <w:szCs w:val="32"/>
        </w:rPr>
        <w:t xml:space="preserve">       По моему мнению, необходимость сдачи нормативов комплекса ГТО в дошкольных организациях обусловлено внедрением ФГОС ДО. Ключевым принципом стандарта заявлено - разностороннее развитие ребёнка, развитие интегративных качеств личности, поддержка детской инициативы, а также взаимодействие с семьями воспитанников. Игра - это основной вид деятельности  ребёнка, движение - это жизнь, а вместе, это двигательные игры, что занимает большую часть времени ребёнка дошкольного возраста. В дошкольном учреждении мы стараемся сформировать у ребенка его любознательность ко всему, что его окружает. Стараемся привить стремление узнавать и учиться. И всего этого можно добиться через двигательную активность детей. </w:t>
      </w:r>
    </w:p>
    <w:p w14:paraId="6012AA05" w14:textId="77777777" w:rsidR="0009170E" w:rsidRDefault="001A077B" w:rsidP="007147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015A6" w:rsidRPr="00A015A6">
        <w:rPr>
          <w:rFonts w:ascii="Times New Roman" w:hAnsi="Times New Roman" w:cs="Times New Roman"/>
          <w:sz w:val="32"/>
          <w:szCs w:val="32"/>
        </w:rPr>
        <w:t xml:space="preserve">Так что, можем с уверенностью сказать, что ФГОС </w:t>
      </w:r>
      <w:r w:rsidR="0009170E">
        <w:rPr>
          <w:rFonts w:ascii="Times New Roman" w:hAnsi="Times New Roman" w:cs="Times New Roman"/>
          <w:sz w:val="32"/>
          <w:szCs w:val="32"/>
        </w:rPr>
        <w:t xml:space="preserve">ДО </w:t>
      </w:r>
      <w:r w:rsidR="00A015A6" w:rsidRPr="00A015A6">
        <w:rPr>
          <w:rFonts w:ascii="Times New Roman" w:hAnsi="Times New Roman" w:cs="Times New Roman"/>
          <w:sz w:val="32"/>
          <w:szCs w:val="32"/>
        </w:rPr>
        <w:t xml:space="preserve">и </w:t>
      </w:r>
      <w:r w:rsidR="00124184">
        <w:rPr>
          <w:rFonts w:ascii="Times New Roman" w:hAnsi="Times New Roman" w:cs="Times New Roman"/>
          <w:sz w:val="32"/>
          <w:szCs w:val="32"/>
        </w:rPr>
        <w:t xml:space="preserve">комплекс </w:t>
      </w:r>
      <w:r w:rsidR="00A015A6" w:rsidRPr="00A015A6">
        <w:rPr>
          <w:rFonts w:ascii="Times New Roman" w:hAnsi="Times New Roman" w:cs="Times New Roman"/>
          <w:sz w:val="32"/>
          <w:szCs w:val="32"/>
        </w:rPr>
        <w:t>ГТО тесно взаимосвязаны</w:t>
      </w:r>
      <w:r w:rsidR="0009170E">
        <w:rPr>
          <w:rFonts w:ascii="Times New Roman" w:hAnsi="Times New Roman" w:cs="Times New Roman"/>
          <w:sz w:val="32"/>
          <w:szCs w:val="32"/>
        </w:rPr>
        <w:t>, что является естественным</w:t>
      </w:r>
      <w:r w:rsidR="00BA0895">
        <w:rPr>
          <w:rFonts w:ascii="Times New Roman" w:hAnsi="Times New Roman" w:cs="Times New Roman"/>
          <w:sz w:val="32"/>
          <w:szCs w:val="32"/>
        </w:rPr>
        <w:t>. Н</w:t>
      </w:r>
      <w:r w:rsidR="00BA0895" w:rsidRPr="00BA0895">
        <w:rPr>
          <w:rFonts w:ascii="Times New Roman" w:hAnsi="Times New Roman" w:cs="Times New Roman"/>
          <w:sz w:val="32"/>
          <w:szCs w:val="32"/>
        </w:rPr>
        <w:t>е зря существует такое понятие, как «Движение - это жизнь». А дошкольный период - яркое тому подтверждение и фактически непреложная истина.</w:t>
      </w:r>
      <w:r w:rsidR="000917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FD45D0" w14:textId="0D05FE69" w:rsidR="00433C64" w:rsidRPr="00714769" w:rsidRDefault="4F985550" w:rsidP="4F985550">
      <w:pPr>
        <w:jc w:val="both"/>
        <w:rPr>
          <w:rFonts w:ascii="Times New Roman" w:hAnsi="Times New Roman" w:cs="Times New Roman"/>
          <w:sz w:val="32"/>
          <w:szCs w:val="32"/>
        </w:rPr>
      </w:pPr>
      <w:r w:rsidRPr="4F985550">
        <w:rPr>
          <w:rFonts w:ascii="Times New Roman" w:hAnsi="Times New Roman" w:cs="Times New Roman"/>
          <w:sz w:val="32"/>
          <w:szCs w:val="32"/>
        </w:rPr>
        <w:t>Чтобы ребёнок был  хорошо развит в подготовительной группе и мог справиться с требованиями комплекса ГТО, его подготовку надо начинать с младшей группы</w:t>
      </w:r>
      <w:r w:rsidRPr="4F985550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4F98555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Чему же можно научить  малышей, которые приходят к тебе на занятия во 2-ой младшей группе (3-4</w:t>
      </w:r>
      <w:r w:rsidRPr="4F98555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4F985550">
        <w:rPr>
          <w:rFonts w:ascii="Times New Roman" w:hAnsi="Times New Roman" w:cs="Times New Roman"/>
          <w:sz w:val="32"/>
          <w:szCs w:val="32"/>
        </w:rPr>
        <w:t xml:space="preserve">лет)? Такие маленькие, наивные, с доверчивыми глазами. Смотрят на тебя - некоторые с опаской, некоторые с удивлением, некоторые с интересом. Какая же ответственность лежит на педагоге в этот момент!  Ты должна их заинтересовать, увлечь и научить делать технически правильно очень многие, сложные для них, элементы физической культуры. Это возраст, когда ребёнок впитывает в себя как губка всё то, чему ты учишь его. Конечно же, с первых занятий я сразу вижу способности каждого ребёнка. У одного лучше получается бросать и ловить мяч, второй лучше бегает и прыгает, третий лучше координирован и т.д. </w:t>
      </w:r>
      <w:r w:rsidRPr="4F985550">
        <w:rPr>
          <w:rFonts w:ascii="Times New Roman" w:hAnsi="Times New Roman" w:cs="Times New Roman"/>
          <w:sz w:val="32"/>
          <w:szCs w:val="32"/>
        </w:rPr>
        <w:lastRenderedPageBreak/>
        <w:t>У каждого ребёнка есть свои способности, и очень важно определить их и развивать, чтобы впоследствии ребёнок смог воспользоваться ими в своей жизни.</w:t>
      </w:r>
    </w:p>
    <w:p w14:paraId="24242757" w14:textId="77777777" w:rsidR="00A20CFD" w:rsidRPr="00714769" w:rsidRDefault="00714769" w:rsidP="007147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33C64" w:rsidRPr="00714769">
        <w:rPr>
          <w:rFonts w:ascii="Times New Roman" w:hAnsi="Times New Roman" w:cs="Times New Roman"/>
          <w:sz w:val="32"/>
          <w:szCs w:val="32"/>
        </w:rPr>
        <w:t>Узнать, к чему ребёнок более способен</w:t>
      </w:r>
      <w:r w:rsidR="00635A19">
        <w:rPr>
          <w:rFonts w:ascii="Times New Roman" w:hAnsi="Times New Roman" w:cs="Times New Roman"/>
          <w:sz w:val="32"/>
          <w:szCs w:val="32"/>
        </w:rPr>
        <w:t>, достаточно сложно!</w:t>
      </w:r>
      <w:r w:rsidR="00A20CFD" w:rsidRPr="00714769">
        <w:rPr>
          <w:rFonts w:ascii="Times New Roman" w:hAnsi="Times New Roman" w:cs="Times New Roman"/>
          <w:sz w:val="32"/>
          <w:szCs w:val="32"/>
        </w:rPr>
        <w:t xml:space="preserve"> И эту задачу должны решать совместно родители ребёнка и специалисты дошкольного образования.</w:t>
      </w:r>
    </w:p>
    <w:p w14:paraId="03792B2C" w14:textId="77777777" w:rsidR="00A20CFD" w:rsidRPr="00714769" w:rsidRDefault="00714769" w:rsidP="007147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20CFD" w:rsidRPr="00714769">
        <w:rPr>
          <w:rFonts w:ascii="Times New Roman" w:hAnsi="Times New Roman" w:cs="Times New Roman"/>
          <w:sz w:val="32"/>
          <w:szCs w:val="32"/>
        </w:rPr>
        <w:t>В своей же узкой сфере физического воспитания я стараюсь, чтобы ребёнок освоил все виды основных движений физической подготовки. Уже в этом возрасте важно правильно поставить технику движений, так как правильно сформированный навык движения впоследствии и даст определённый результат. И хотя практически все занятия во 2-й младшей группе ведутся в игровой форме, необходимо всё время следить за техникой выполнени</w:t>
      </w:r>
      <w:r w:rsidR="008D671E">
        <w:rPr>
          <w:rFonts w:ascii="Times New Roman" w:hAnsi="Times New Roman" w:cs="Times New Roman"/>
          <w:sz w:val="32"/>
          <w:szCs w:val="32"/>
        </w:rPr>
        <w:t>я движений и ненавязчиво поправля</w:t>
      </w:r>
      <w:r w:rsidR="00A20CFD" w:rsidRPr="00714769">
        <w:rPr>
          <w:rFonts w:ascii="Times New Roman" w:hAnsi="Times New Roman" w:cs="Times New Roman"/>
          <w:sz w:val="32"/>
          <w:szCs w:val="32"/>
        </w:rPr>
        <w:t>ть ребёнка, если он делает неверно.</w:t>
      </w:r>
    </w:p>
    <w:p w14:paraId="7004B00F" w14:textId="3165BB6B" w:rsidR="00083EDF" w:rsidRDefault="4F985550" w:rsidP="4F985550">
      <w:pPr>
        <w:spacing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4F985550">
        <w:rPr>
          <w:rFonts w:ascii="Times New Roman" w:hAnsi="Times New Roman" w:cs="Times New Roman"/>
          <w:sz w:val="32"/>
          <w:szCs w:val="32"/>
        </w:rPr>
        <w:t xml:space="preserve">           Начиная со средней группы (4-5 лет) я ввожу в занятия эстафеты. И дети постепенно начинают понимать, что для того, чтобы победить в эстафете, надо правильно (технически) выполнить задания, которые включены в эстафеты. И у детей появляется некоторый стимул как можно лучше и качественней выполнять упражнения на занятиях. И я вижу, что от занятия к занятию у каждого ребёнка навык выполнения физических упражнений становится всё лучше и лучше. Я никогда не забываю похвалить ребёнка, сказать, что он молодец и что у него всё получится. В своей работе я требую от родителей и детей единую спортивную форму, так как считаю, что единая форма является одним из организационных моментов на занятиях по физической культуре. Переодевшись в спортивную форму дети ощущают себя единой командой, они помогают друг другу в затруднительных ситуациях, подбадривают друг друга и стараются выполнить физические упражнения не хуже других. Во второй половине учебного года  ребята начинают осознанно «конкурировать» друг с другом. Каждому из них хочется быть лучшим, и он старается в этом преуспеть</w:t>
      </w:r>
    </w:p>
    <w:p w14:paraId="46AC047F" w14:textId="0CA36075" w:rsidR="00083EDF" w:rsidRDefault="00083EDF" w:rsidP="4F985550">
      <w:pPr>
        <w:shd w:val="clear" w:color="auto" w:fill="FFFFFF" w:themeFill="background1"/>
        <w:spacing w:line="300" w:lineRule="atLeast"/>
        <w:rPr>
          <w:rFonts w:ascii="Times New Roman" w:hAnsi="Times New Roman" w:cs="Times New Roman"/>
          <w:sz w:val="32"/>
          <w:szCs w:val="32"/>
        </w:rPr>
      </w:pPr>
    </w:p>
    <w:p w14:paraId="62B98EEB" w14:textId="6F4461C4" w:rsidR="00083EDF" w:rsidRDefault="00083EDF" w:rsidP="4F985550">
      <w:pPr>
        <w:shd w:val="clear" w:color="auto" w:fill="FFFFFF" w:themeFill="background1"/>
        <w:spacing w:line="300" w:lineRule="atLeast"/>
        <w:rPr>
          <w:rFonts w:ascii="Times New Roman" w:hAnsi="Times New Roman" w:cs="Times New Roman"/>
          <w:sz w:val="32"/>
          <w:szCs w:val="32"/>
        </w:rPr>
      </w:pPr>
    </w:p>
    <w:p w14:paraId="4CBE5012" w14:textId="5AB8AD81" w:rsidR="00083EDF" w:rsidRDefault="00083EDF" w:rsidP="4F985550">
      <w:pPr>
        <w:shd w:val="clear" w:color="auto" w:fill="FFFFFF" w:themeFill="background1"/>
        <w:spacing w:line="300" w:lineRule="atLeast"/>
        <w:rPr>
          <w:rFonts w:ascii="Times New Roman" w:hAnsi="Times New Roman" w:cs="Times New Roman"/>
          <w:sz w:val="32"/>
          <w:szCs w:val="32"/>
        </w:rPr>
      </w:pPr>
    </w:p>
    <w:p w14:paraId="79E9E645" w14:textId="41131338" w:rsidR="00083EDF" w:rsidRDefault="00083EDF" w:rsidP="4F985550">
      <w:pPr>
        <w:shd w:val="clear" w:color="auto" w:fill="FFFFFF" w:themeFill="background1"/>
        <w:spacing w:line="300" w:lineRule="atLeast"/>
        <w:rPr>
          <w:rFonts w:ascii="Times New Roman" w:hAnsi="Times New Roman" w:cs="Times New Roman"/>
          <w:sz w:val="32"/>
          <w:szCs w:val="32"/>
        </w:rPr>
      </w:pPr>
    </w:p>
    <w:p w14:paraId="043D193D" w14:textId="5D3BD631" w:rsidR="00083EDF" w:rsidRDefault="4F985550" w:rsidP="4F985550">
      <w:pPr>
        <w:shd w:val="clear" w:color="auto" w:fill="FFFFFF" w:themeFill="background1"/>
        <w:spacing w:line="300" w:lineRule="atLeast"/>
        <w:rPr>
          <w:rFonts w:ascii="Times New Roman" w:hAnsi="Times New Roman" w:cs="Times New Roman"/>
          <w:sz w:val="32"/>
          <w:szCs w:val="32"/>
        </w:rPr>
      </w:pPr>
      <w:r w:rsidRPr="4F985550">
        <w:rPr>
          <w:rFonts w:ascii="Times New Roman" w:hAnsi="Times New Roman" w:cs="Times New Roman"/>
          <w:sz w:val="32"/>
          <w:szCs w:val="32"/>
        </w:rPr>
        <w:lastRenderedPageBreak/>
        <w:t>В перечне нормативов комплекса ГТО есть достаточно много упражнений на силу рук. Это:</w:t>
      </w:r>
    </w:p>
    <w:p w14:paraId="2F2EB70B" w14:textId="77777777" w:rsidR="00456D8A" w:rsidRPr="00D916CD" w:rsidRDefault="00456D8A" w:rsidP="00456D8A">
      <w:pPr>
        <w:shd w:val="clear" w:color="auto" w:fill="FFFFFF"/>
        <w:spacing w:line="30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D916C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916C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Подтягивание из виса на высокой перекладине</w:t>
      </w:r>
    </w:p>
    <w:p w14:paraId="3B666B82" w14:textId="77777777" w:rsidR="00456D8A" w:rsidRPr="00D916CD" w:rsidRDefault="00456D8A" w:rsidP="00456D8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i/>
          <w:color w:val="CBCBCB"/>
          <w:sz w:val="32"/>
          <w:szCs w:val="32"/>
        </w:rPr>
      </w:pPr>
      <w:r w:rsidRPr="00D916CD">
        <w:rPr>
          <w:rFonts w:ascii="Times New Roman" w:eastAsia="Times New Roman" w:hAnsi="Times New Roman" w:cs="Times New Roman"/>
          <w:b/>
          <w:i/>
          <w:color w:val="CBCBCB"/>
          <w:sz w:val="32"/>
          <w:szCs w:val="32"/>
        </w:rPr>
        <w:t>Количество раз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050"/>
        <w:gridCol w:w="1050"/>
        <w:gridCol w:w="1050"/>
      </w:tblGrid>
      <w:tr w:rsidR="00456D8A" w:rsidRPr="00456D8A" w14:paraId="6532B0DA" w14:textId="77777777" w:rsidTr="00456D8A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3D3EC" w14:textId="77777777" w:rsidR="00456D8A" w:rsidRPr="00456D8A" w:rsidRDefault="00456D8A" w:rsidP="00456D8A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CBCBCB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392E8" w14:textId="77777777" w:rsidR="00456D8A" w:rsidRPr="00456D8A" w:rsidRDefault="00456D8A" w:rsidP="00456D8A">
            <w:pPr>
              <w:spacing w:line="300" w:lineRule="atLeast"/>
              <w:jc w:val="center"/>
              <w:rPr>
                <w:rFonts w:ascii="Arial" w:eastAsia="Times New Roman" w:hAnsi="Arial" w:cs="Arial"/>
                <w:caps/>
                <w:color w:val="FFE141"/>
                <w:sz w:val="15"/>
                <w:szCs w:val="15"/>
              </w:rPr>
            </w:pPr>
            <w:r w:rsidRPr="00456D8A">
              <w:rPr>
                <w:rFonts w:ascii="Arial" w:eastAsia="Times New Roman" w:hAnsi="Arial" w:cs="Arial"/>
                <w:caps/>
                <w:color w:val="FFE141"/>
                <w:sz w:val="15"/>
                <w:szCs w:val="15"/>
              </w:rPr>
              <w:t>ЗОЛОТО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00C58" w14:textId="77777777" w:rsidR="00456D8A" w:rsidRPr="00456D8A" w:rsidRDefault="00456D8A" w:rsidP="00456D8A">
            <w:pPr>
              <w:spacing w:line="300" w:lineRule="atLeast"/>
              <w:jc w:val="center"/>
              <w:rPr>
                <w:rFonts w:ascii="Arial" w:eastAsia="Times New Roman" w:hAnsi="Arial" w:cs="Arial"/>
                <w:caps/>
                <w:color w:val="CBCBCB"/>
                <w:sz w:val="15"/>
                <w:szCs w:val="15"/>
              </w:rPr>
            </w:pPr>
            <w:r w:rsidRPr="00456D8A">
              <w:rPr>
                <w:rFonts w:ascii="Arial" w:eastAsia="Times New Roman" w:hAnsi="Arial" w:cs="Arial"/>
                <w:caps/>
                <w:color w:val="CBCBCB"/>
                <w:sz w:val="15"/>
                <w:szCs w:val="15"/>
              </w:rPr>
              <w:t>СЕРЕБРО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699E6" w14:textId="77777777" w:rsidR="00456D8A" w:rsidRPr="00456D8A" w:rsidRDefault="00456D8A" w:rsidP="00456D8A">
            <w:pPr>
              <w:spacing w:line="300" w:lineRule="atLeast"/>
              <w:jc w:val="center"/>
              <w:rPr>
                <w:rFonts w:ascii="Arial" w:eastAsia="Times New Roman" w:hAnsi="Arial" w:cs="Arial"/>
                <w:caps/>
                <w:color w:val="CD8946"/>
                <w:sz w:val="15"/>
                <w:szCs w:val="15"/>
              </w:rPr>
            </w:pPr>
            <w:r w:rsidRPr="00456D8A">
              <w:rPr>
                <w:rFonts w:ascii="Arial" w:eastAsia="Times New Roman" w:hAnsi="Arial" w:cs="Arial"/>
                <w:caps/>
                <w:color w:val="CD8946"/>
                <w:sz w:val="15"/>
                <w:szCs w:val="15"/>
              </w:rPr>
              <w:t>БРОНЗА</w:t>
            </w:r>
          </w:p>
        </w:tc>
      </w:tr>
      <w:tr w:rsidR="00456D8A" w:rsidRPr="00456D8A" w14:paraId="1ADA90B3" w14:textId="77777777" w:rsidTr="00456D8A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24D81" w14:textId="77777777" w:rsidR="00456D8A" w:rsidRPr="00456D8A" w:rsidRDefault="00456D8A" w:rsidP="00456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8DEE6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FFE141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D5EC4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CBCBCB"/>
              </w:rPr>
              <w:t>3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99B5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CD8946"/>
              </w:rPr>
              <w:t>2</w:t>
            </w:r>
          </w:p>
        </w:tc>
      </w:tr>
      <w:tr w:rsidR="00456D8A" w:rsidRPr="00456D8A" w14:paraId="37238B36" w14:textId="77777777" w:rsidTr="00456D8A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0DC33" w14:textId="77777777" w:rsidR="00456D8A" w:rsidRPr="00456D8A" w:rsidRDefault="00456D8A" w:rsidP="00456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9E912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FFE141"/>
              </w:rPr>
              <w:t>-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67AC6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CBCBCB"/>
              </w:rPr>
              <w:t>-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D13F9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CD8946"/>
              </w:rPr>
              <w:t>-</w:t>
            </w:r>
          </w:p>
        </w:tc>
      </w:tr>
    </w:tbl>
    <w:p w14:paraId="05460A84" w14:textId="77777777" w:rsidR="00456D8A" w:rsidRPr="00456D8A" w:rsidRDefault="00456D8A" w:rsidP="00456D8A">
      <w:pPr>
        <w:shd w:val="clear" w:color="auto" w:fill="FFFFFF"/>
        <w:spacing w:line="300" w:lineRule="atLeast"/>
        <w:rPr>
          <w:rFonts w:ascii="Arial" w:eastAsia="Times New Roman" w:hAnsi="Arial" w:cs="Arial"/>
          <w:caps/>
          <w:color w:val="000000"/>
          <w:sz w:val="15"/>
          <w:szCs w:val="15"/>
        </w:rPr>
      </w:pPr>
      <w:r w:rsidRPr="00456D8A">
        <w:rPr>
          <w:rFonts w:ascii="Arial" w:eastAsia="Times New Roman" w:hAnsi="Arial" w:cs="Arial"/>
          <w:caps/>
          <w:color w:val="000000"/>
          <w:sz w:val="15"/>
          <w:szCs w:val="15"/>
        </w:rPr>
        <w:t>АЛЬТЕРНАТИВА</w:t>
      </w:r>
    </w:p>
    <w:p w14:paraId="0D0B940D" w14:textId="77777777" w:rsidR="00456D8A" w:rsidRPr="00456D8A" w:rsidRDefault="00456D8A" w:rsidP="00456D8A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6D8A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660B78A6" wp14:editId="48D8E81E">
            <wp:extent cx="904875" cy="257175"/>
            <wp:effectExtent l="0" t="0" r="9525" b="9525"/>
            <wp:docPr id="1" name="Рисунок 1" descr="icone-r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e-reg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B00A" w14:textId="77777777" w:rsidR="00083EDF" w:rsidRDefault="00083EDF" w:rsidP="00456D8A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60061E4C" w14:textId="77777777" w:rsidR="00D916CD" w:rsidRDefault="00D916CD" w:rsidP="00456D8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7C1916B2" w14:textId="77777777" w:rsidR="00456D8A" w:rsidRPr="00D916CD" w:rsidRDefault="00456D8A" w:rsidP="00456D8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D916C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Подтягивание из виса лёжа на низкой перекладине</w:t>
      </w:r>
    </w:p>
    <w:p w14:paraId="1B624883" w14:textId="77777777" w:rsidR="00456D8A" w:rsidRPr="00D916CD" w:rsidRDefault="00456D8A" w:rsidP="00456D8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i/>
          <w:color w:val="CBCBCB"/>
          <w:sz w:val="32"/>
          <w:szCs w:val="32"/>
        </w:rPr>
      </w:pPr>
      <w:r w:rsidRPr="00D916CD">
        <w:rPr>
          <w:rFonts w:ascii="Times New Roman" w:eastAsia="Times New Roman" w:hAnsi="Times New Roman" w:cs="Times New Roman"/>
          <w:b/>
          <w:i/>
          <w:color w:val="CBCBCB"/>
          <w:sz w:val="32"/>
          <w:szCs w:val="32"/>
        </w:rPr>
        <w:t>Количество раз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050"/>
        <w:gridCol w:w="1050"/>
        <w:gridCol w:w="1050"/>
      </w:tblGrid>
      <w:tr w:rsidR="00456D8A" w:rsidRPr="00456D8A" w14:paraId="50406978" w14:textId="77777777" w:rsidTr="00456D8A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AFD9C" w14:textId="77777777" w:rsidR="00456D8A" w:rsidRPr="00456D8A" w:rsidRDefault="00456D8A" w:rsidP="00456D8A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CBCBCB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4929C" w14:textId="77777777" w:rsidR="00456D8A" w:rsidRPr="00456D8A" w:rsidRDefault="00456D8A" w:rsidP="00456D8A">
            <w:pPr>
              <w:spacing w:line="300" w:lineRule="atLeast"/>
              <w:jc w:val="center"/>
              <w:rPr>
                <w:rFonts w:ascii="Arial" w:eastAsia="Times New Roman" w:hAnsi="Arial" w:cs="Arial"/>
                <w:caps/>
                <w:color w:val="FFE141"/>
                <w:sz w:val="15"/>
                <w:szCs w:val="15"/>
              </w:rPr>
            </w:pPr>
            <w:r w:rsidRPr="00456D8A">
              <w:rPr>
                <w:rFonts w:ascii="Arial" w:eastAsia="Times New Roman" w:hAnsi="Arial" w:cs="Arial"/>
                <w:caps/>
                <w:color w:val="FFE141"/>
                <w:sz w:val="15"/>
                <w:szCs w:val="15"/>
              </w:rPr>
              <w:t>ЗОЛОТО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16ABB" w14:textId="77777777" w:rsidR="00456D8A" w:rsidRPr="00456D8A" w:rsidRDefault="00456D8A" w:rsidP="00456D8A">
            <w:pPr>
              <w:spacing w:line="300" w:lineRule="atLeast"/>
              <w:jc w:val="center"/>
              <w:rPr>
                <w:rFonts w:ascii="Arial" w:eastAsia="Times New Roman" w:hAnsi="Arial" w:cs="Arial"/>
                <w:caps/>
                <w:color w:val="CBCBCB"/>
                <w:sz w:val="15"/>
                <w:szCs w:val="15"/>
              </w:rPr>
            </w:pPr>
            <w:r w:rsidRPr="00456D8A">
              <w:rPr>
                <w:rFonts w:ascii="Arial" w:eastAsia="Times New Roman" w:hAnsi="Arial" w:cs="Arial"/>
                <w:caps/>
                <w:color w:val="CBCBCB"/>
                <w:sz w:val="15"/>
                <w:szCs w:val="15"/>
              </w:rPr>
              <w:t>СЕРЕБРО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1209F" w14:textId="77777777" w:rsidR="00456D8A" w:rsidRPr="00456D8A" w:rsidRDefault="00456D8A" w:rsidP="00456D8A">
            <w:pPr>
              <w:spacing w:line="300" w:lineRule="atLeast"/>
              <w:jc w:val="center"/>
              <w:rPr>
                <w:rFonts w:ascii="Arial" w:eastAsia="Times New Roman" w:hAnsi="Arial" w:cs="Arial"/>
                <w:caps/>
                <w:color w:val="CD8946"/>
                <w:sz w:val="15"/>
                <w:szCs w:val="15"/>
              </w:rPr>
            </w:pPr>
            <w:r w:rsidRPr="00456D8A">
              <w:rPr>
                <w:rFonts w:ascii="Arial" w:eastAsia="Times New Roman" w:hAnsi="Arial" w:cs="Arial"/>
                <w:caps/>
                <w:color w:val="CD8946"/>
                <w:sz w:val="15"/>
                <w:szCs w:val="15"/>
              </w:rPr>
              <w:t>БРОНЗА</w:t>
            </w:r>
          </w:p>
        </w:tc>
      </w:tr>
      <w:tr w:rsidR="00456D8A" w:rsidRPr="00456D8A" w14:paraId="722BD335" w14:textId="77777777" w:rsidTr="00456D8A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F8EE4" w14:textId="77777777" w:rsidR="00456D8A" w:rsidRPr="00456D8A" w:rsidRDefault="00456D8A" w:rsidP="00456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18D26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FFE141"/>
              </w:rPr>
              <w:t>13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4EA11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CBCBCB"/>
              </w:rPr>
              <w:t>6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41E47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CD8946"/>
              </w:rPr>
              <w:t>5</w:t>
            </w:r>
          </w:p>
        </w:tc>
      </w:tr>
      <w:tr w:rsidR="00456D8A" w:rsidRPr="00456D8A" w14:paraId="66EF69B8" w14:textId="77777777" w:rsidTr="00456D8A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E940A" w14:textId="77777777" w:rsidR="00456D8A" w:rsidRPr="00456D8A" w:rsidRDefault="00456D8A" w:rsidP="00456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7E36C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FFE141"/>
              </w:rPr>
              <w:t>11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40AAE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CBCBCB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935FF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CD8946"/>
              </w:rPr>
              <w:t>4</w:t>
            </w:r>
          </w:p>
        </w:tc>
      </w:tr>
    </w:tbl>
    <w:p w14:paraId="30CE2A9C" w14:textId="77777777" w:rsidR="00456D8A" w:rsidRPr="00456D8A" w:rsidRDefault="00456D8A" w:rsidP="00456D8A">
      <w:pPr>
        <w:shd w:val="clear" w:color="auto" w:fill="FFFFFF"/>
        <w:spacing w:line="300" w:lineRule="atLeast"/>
        <w:rPr>
          <w:rFonts w:ascii="Arial" w:eastAsia="Times New Roman" w:hAnsi="Arial" w:cs="Arial"/>
          <w:caps/>
          <w:color w:val="000000"/>
          <w:sz w:val="15"/>
          <w:szCs w:val="15"/>
        </w:rPr>
      </w:pPr>
      <w:r w:rsidRPr="00456D8A">
        <w:rPr>
          <w:rFonts w:ascii="Arial" w:eastAsia="Times New Roman" w:hAnsi="Arial" w:cs="Arial"/>
          <w:caps/>
          <w:color w:val="000000"/>
          <w:sz w:val="15"/>
          <w:szCs w:val="15"/>
        </w:rPr>
        <w:t>АЛЬТЕРНАТИВА</w:t>
      </w:r>
    </w:p>
    <w:p w14:paraId="4B94D5A5" w14:textId="77777777" w:rsidR="00456D8A" w:rsidRPr="00456D8A" w:rsidRDefault="00456D8A" w:rsidP="00456D8A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6D8A"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 wp14:anchorId="612071B0" wp14:editId="4035BB89">
            <wp:extent cx="1028700" cy="219075"/>
            <wp:effectExtent l="0" t="0" r="0" b="9525"/>
            <wp:docPr id="2" name="Рисунок 2" descr="icone-r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e-reg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C669" w14:textId="77777777" w:rsidR="00083EDF" w:rsidRDefault="00083EDF" w:rsidP="00456D8A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3656B9AB" w14:textId="77777777" w:rsidR="00D916CD" w:rsidRDefault="00D916CD" w:rsidP="00456D8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2D73F81E" w14:textId="77777777" w:rsidR="00456D8A" w:rsidRPr="00D916CD" w:rsidRDefault="00456D8A" w:rsidP="00456D8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D916C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Сгибание и разгибание рук в упоре лежа на полу</w:t>
      </w:r>
    </w:p>
    <w:p w14:paraId="770C0ED4" w14:textId="77777777" w:rsidR="00456D8A" w:rsidRPr="00D916CD" w:rsidRDefault="00456D8A" w:rsidP="00456D8A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i/>
          <w:color w:val="CBCBCB"/>
          <w:sz w:val="32"/>
          <w:szCs w:val="32"/>
        </w:rPr>
      </w:pPr>
      <w:r w:rsidRPr="00D916CD">
        <w:rPr>
          <w:rFonts w:ascii="Times New Roman" w:eastAsia="Times New Roman" w:hAnsi="Times New Roman" w:cs="Times New Roman"/>
          <w:b/>
          <w:i/>
          <w:color w:val="CBCBCB"/>
          <w:sz w:val="32"/>
          <w:szCs w:val="32"/>
        </w:rPr>
        <w:t>Время в минутах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050"/>
        <w:gridCol w:w="1050"/>
        <w:gridCol w:w="1050"/>
      </w:tblGrid>
      <w:tr w:rsidR="00456D8A" w:rsidRPr="00456D8A" w14:paraId="633B1B73" w14:textId="77777777" w:rsidTr="00456D8A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B0818" w14:textId="77777777" w:rsidR="00456D8A" w:rsidRPr="00456D8A" w:rsidRDefault="00456D8A" w:rsidP="00456D8A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CBCBCB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3A33D" w14:textId="77777777" w:rsidR="00456D8A" w:rsidRPr="00456D8A" w:rsidRDefault="00456D8A" w:rsidP="00456D8A">
            <w:pPr>
              <w:spacing w:line="300" w:lineRule="atLeast"/>
              <w:jc w:val="center"/>
              <w:rPr>
                <w:rFonts w:ascii="Arial" w:eastAsia="Times New Roman" w:hAnsi="Arial" w:cs="Arial"/>
                <w:caps/>
                <w:color w:val="FFE141"/>
                <w:sz w:val="15"/>
                <w:szCs w:val="15"/>
              </w:rPr>
            </w:pPr>
            <w:r w:rsidRPr="00456D8A">
              <w:rPr>
                <w:rFonts w:ascii="Arial" w:eastAsia="Times New Roman" w:hAnsi="Arial" w:cs="Arial"/>
                <w:caps/>
                <w:color w:val="FFE141"/>
                <w:sz w:val="15"/>
                <w:szCs w:val="15"/>
              </w:rPr>
              <w:t>ЗОЛОТО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46782" w14:textId="77777777" w:rsidR="00456D8A" w:rsidRPr="00456D8A" w:rsidRDefault="00456D8A" w:rsidP="00456D8A">
            <w:pPr>
              <w:spacing w:line="300" w:lineRule="atLeast"/>
              <w:jc w:val="center"/>
              <w:rPr>
                <w:rFonts w:ascii="Arial" w:eastAsia="Times New Roman" w:hAnsi="Arial" w:cs="Arial"/>
                <w:caps/>
                <w:color w:val="CBCBCB"/>
                <w:sz w:val="15"/>
                <w:szCs w:val="15"/>
              </w:rPr>
            </w:pPr>
            <w:r w:rsidRPr="00456D8A">
              <w:rPr>
                <w:rFonts w:ascii="Arial" w:eastAsia="Times New Roman" w:hAnsi="Arial" w:cs="Arial"/>
                <w:caps/>
                <w:color w:val="CBCBCB"/>
                <w:sz w:val="15"/>
                <w:szCs w:val="15"/>
              </w:rPr>
              <w:t>СЕРЕБРО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EB48D" w14:textId="77777777" w:rsidR="00456D8A" w:rsidRPr="00456D8A" w:rsidRDefault="00456D8A" w:rsidP="00456D8A">
            <w:pPr>
              <w:spacing w:line="300" w:lineRule="atLeast"/>
              <w:jc w:val="center"/>
              <w:rPr>
                <w:rFonts w:ascii="Arial" w:eastAsia="Times New Roman" w:hAnsi="Arial" w:cs="Arial"/>
                <w:caps/>
                <w:color w:val="CD8946"/>
                <w:sz w:val="15"/>
                <w:szCs w:val="15"/>
              </w:rPr>
            </w:pPr>
            <w:r w:rsidRPr="00456D8A">
              <w:rPr>
                <w:rFonts w:ascii="Arial" w:eastAsia="Times New Roman" w:hAnsi="Arial" w:cs="Arial"/>
                <w:caps/>
                <w:color w:val="CD8946"/>
                <w:sz w:val="15"/>
                <w:szCs w:val="15"/>
              </w:rPr>
              <w:t>БРОНЗА</w:t>
            </w:r>
          </w:p>
        </w:tc>
      </w:tr>
      <w:tr w:rsidR="00456D8A" w:rsidRPr="00456D8A" w14:paraId="78E086AC" w14:textId="77777777" w:rsidTr="00456D8A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C030E" w14:textId="77777777" w:rsidR="00456D8A" w:rsidRPr="00456D8A" w:rsidRDefault="00456D8A" w:rsidP="00456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</w:rPr>
              <w:t>МАЛЬЧИКИ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B77A1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FFE141"/>
              </w:rPr>
              <w:t>17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B7304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CBCBCB"/>
              </w:rPr>
              <w:t>9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97EEC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CD8946"/>
              </w:rPr>
              <w:t>7</w:t>
            </w:r>
          </w:p>
        </w:tc>
      </w:tr>
      <w:tr w:rsidR="00456D8A" w:rsidRPr="00456D8A" w14:paraId="5245A002" w14:textId="77777777" w:rsidTr="00456D8A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F7FD3" w14:textId="77777777" w:rsidR="00456D8A" w:rsidRPr="00456D8A" w:rsidRDefault="00456D8A" w:rsidP="00456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DA4F4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FFE141"/>
              </w:rPr>
              <w:t>11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B90EB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CBCBCB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64D78" w14:textId="77777777" w:rsidR="00456D8A" w:rsidRPr="00456D8A" w:rsidRDefault="00456D8A" w:rsidP="0045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shd w:val="clear" w:color="auto" w:fill="CD8946"/>
              </w:rPr>
              <w:t>4</w:t>
            </w:r>
          </w:p>
        </w:tc>
      </w:tr>
    </w:tbl>
    <w:p w14:paraId="049F31CB" w14:textId="77777777" w:rsidR="00BD704F" w:rsidRPr="00714769" w:rsidRDefault="00BD704F" w:rsidP="0071476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FFA4D7A" w14:textId="77777777" w:rsidR="00B3083A" w:rsidRDefault="00441CCC" w:rsidP="007147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Д</w:t>
      </w:r>
      <w:r w:rsidR="00B3083A" w:rsidRPr="00441CCC">
        <w:rPr>
          <w:rFonts w:ascii="Times New Roman" w:hAnsi="Times New Roman" w:cs="Times New Roman"/>
          <w:sz w:val="32"/>
          <w:szCs w:val="32"/>
        </w:rPr>
        <w:t>етям, подчас, тяжел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441CCC">
        <w:rPr>
          <w:rFonts w:ascii="Times New Roman" w:hAnsi="Times New Roman" w:cs="Times New Roman"/>
          <w:sz w:val="32"/>
          <w:szCs w:val="32"/>
        </w:rPr>
        <w:t xml:space="preserve"> справиться</w:t>
      </w:r>
      <w:r>
        <w:rPr>
          <w:rFonts w:ascii="Times New Roman" w:hAnsi="Times New Roman" w:cs="Times New Roman"/>
          <w:sz w:val="32"/>
          <w:szCs w:val="32"/>
        </w:rPr>
        <w:t xml:space="preserve">  с данными испытаниями</w:t>
      </w:r>
      <w:r w:rsidR="00F53625">
        <w:rPr>
          <w:rFonts w:ascii="Times New Roman" w:hAnsi="Times New Roman" w:cs="Times New Roman"/>
          <w:sz w:val="32"/>
          <w:szCs w:val="32"/>
        </w:rPr>
        <w:t>. Есть</w:t>
      </w:r>
      <w:r w:rsidR="00B3083A" w:rsidRPr="00714769">
        <w:rPr>
          <w:rFonts w:ascii="Times New Roman" w:hAnsi="Times New Roman" w:cs="Times New Roman"/>
          <w:sz w:val="32"/>
          <w:szCs w:val="32"/>
        </w:rPr>
        <w:t xml:space="preserve"> одно упражнение в арсенале воспитателя по физической культуре, которо</w:t>
      </w:r>
      <w:r w:rsidR="00456D8A">
        <w:rPr>
          <w:rFonts w:ascii="Times New Roman" w:hAnsi="Times New Roman" w:cs="Times New Roman"/>
          <w:sz w:val="32"/>
          <w:szCs w:val="32"/>
        </w:rPr>
        <w:t xml:space="preserve">е </w:t>
      </w:r>
      <w:r w:rsidR="00F53625">
        <w:rPr>
          <w:rFonts w:ascii="Times New Roman" w:hAnsi="Times New Roman" w:cs="Times New Roman"/>
          <w:sz w:val="32"/>
          <w:szCs w:val="32"/>
        </w:rPr>
        <w:t>очень хорошо</w:t>
      </w:r>
      <w:r w:rsidR="00241C1A">
        <w:rPr>
          <w:rFonts w:ascii="Times New Roman" w:hAnsi="Times New Roman" w:cs="Times New Roman"/>
          <w:sz w:val="32"/>
          <w:szCs w:val="32"/>
        </w:rPr>
        <w:t xml:space="preserve"> развивает мышечные</w:t>
      </w:r>
      <w:r w:rsidR="004528AF">
        <w:rPr>
          <w:rFonts w:ascii="Times New Roman" w:hAnsi="Times New Roman" w:cs="Times New Roman"/>
          <w:sz w:val="32"/>
          <w:szCs w:val="32"/>
        </w:rPr>
        <w:t xml:space="preserve"> групп</w:t>
      </w:r>
      <w:r w:rsidR="00241C1A">
        <w:rPr>
          <w:rFonts w:ascii="Times New Roman" w:hAnsi="Times New Roman" w:cs="Times New Roman"/>
          <w:sz w:val="32"/>
          <w:szCs w:val="32"/>
        </w:rPr>
        <w:t>ы</w:t>
      </w:r>
      <w:r w:rsidR="00B3083A" w:rsidRPr="00714769">
        <w:rPr>
          <w:rFonts w:ascii="Times New Roman" w:hAnsi="Times New Roman" w:cs="Times New Roman"/>
          <w:sz w:val="32"/>
          <w:szCs w:val="32"/>
        </w:rPr>
        <w:t xml:space="preserve"> </w:t>
      </w:r>
      <w:r w:rsidR="00456D8A">
        <w:rPr>
          <w:rFonts w:ascii="Times New Roman" w:hAnsi="Times New Roman" w:cs="Times New Roman"/>
          <w:sz w:val="32"/>
          <w:szCs w:val="32"/>
        </w:rPr>
        <w:t xml:space="preserve"> </w:t>
      </w:r>
      <w:r w:rsidR="00D916CD">
        <w:rPr>
          <w:rFonts w:ascii="Times New Roman" w:hAnsi="Times New Roman" w:cs="Times New Roman"/>
          <w:sz w:val="32"/>
          <w:szCs w:val="32"/>
        </w:rPr>
        <w:t>рук. Это</w:t>
      </w:r>
      <w:r w:rsidR="00241C1A">
        <w:rPr>
          <w:rFonts w:ascii="Times New Roman" w:hAnsi="Times New Roman" w:cs="Times New Roman"/>
          <w:sz w:val="32"/>
          <w:szCs w:val="32"/>
        </w:rPr>
        <w:t xml:space="preserve"> </w:t>
      </w:r>
      <w:r w:rsidR="00241C1A" w:rsidRPr="00714769">
        <w:rPr>
          <w:rFonts w:ascii="Times New Roman" w:hAnsi="Times New Roman" w:cs="Times New Roman"/>
          <w:sz w:val="32"/>
          <w:szCs w:val="32"/>
        </w:rPr>
        <w:t>упражнение</w:t>
      </w:r>
      <w:r w:rsidR="00D916CD">
        <w:rPr>
          <w:rFonts w:ascii="Times New Roman" w:hAnsi="Times New Roman" w:cs="Times New Roman"/>
          <w:sz w:val="32"/>
          <w:szCs w:val="32"/>
        </w:rPr>
        <w:t xml:space="preserve"> «п</w:t>
      </w:r>
      <w:r w:rsidR="00083EDF">
        <w:rPr>
          <w:rFonts w:ascii="Times New Roman" w:hAnsi="Times New Roman" w:cs="Times New Roman"/>
          <w:sz w:val="32"/>
          <w:szCs w:val="32"/>
        </w:rPr>
        <w:t>аучки</w:t>
      </w:r>
      <w:r w:rsidR="00B3083A" w:rsidRPr="00714769">
        <w:rPr>
          <w:rFonts w:ascii="Times New Roman" w:hAnsi="Times New Roman" w:cs="Times New Roman"/>
          <w:sz w:val="32"/>
          <w:szCs w:val="32"/>
        </w:rPr>
        <w:t>» вперёд н</w:t>
      </w:r>
      <w:r w:rsidR="00241C1A">
        <w:rPr>
          <w:rFonts w:ascii="Times New Roman" w:hAnsi="Times New Roman" w:cs="Times New Roman"/>
          <w:sz w:val="32"/>
          <w:szCs w:val="32"/>
        </w:rPr>
        <w:t>огами и назад ногами, которое ввожу на занятия</w:t>
      </w:r>
      <w:r w:rsidR="00B3083A" w:rsidRPr="00714769">
        <w:rPr>
          <w:rFonts w:ascii="Times New Roman" w:hAnsi="Times New Roman" w:cs="Times New Roman"/>
          <w:sz w:val="32"/>
          <w:szCs w:val="32"/>
        </w:rPr>
        <w:t xml:space="preserve"> со средней группы, в разминку, эстафеты и всевозможные игры и развлечения. Частое повторение этого упражнения даёт возможность ребёнку в подготовительной группе легко справляться с такими упражнениями как отжимание и подтягивание (для мальчиков).</w:t>
      </w:r>
      <w:r w:rsidR="004528A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</w:t>
      </w:r>
    </w:p>
    <w:p w14:paraId="4933E622" w14:textId="77777777" w:rsidR="00083EDF" w:rsidRDefault="00083EDF" w:rsidP="00FE6F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A1536">
        <w:rPr>
          <w:rFonts w:ascii="Times New Roman" w:hAnsi="Times New Roman" w:cs="Times New Roman"/>
          <w:sz w:val="32"/>
          <w:szCs w:val="32"/>
        </w:rPr>
        <w:t>Физическое воспитание</w:t>
      </w:r>
      <w:r w:rsidR="004528AF">
        <w:rPr>
          <w:rFonts w:ascii="Times New Roman" w:hAnsi="Times New Roman" w:cs="Times New Roman"/>
          <w:sz w:val="32"/>
          <w:szCs w:val="32"/>
        </w:rPr>
        <w:t xml:space="preserve"> </w:t>
      </w:r>
      <w:r w:rsidR="00241C1A">
        <w:rPr>
          <w:rFonts w:ascii="Times New Roman" w:hAnsi="Times New Roman" w:cs="Times New Roman"/>
          <w:sz w:val="32"/>
          <w:szCs w:val="32"/>
        </w:rPr>
        <w:t>детей старшей группы (5-6 лет)</w:t>
      </w:r>
      <w:r w:rsidR="00BA1536">
        <w:rPr>
          <w:rFonts w:ascii="Times New Roman" w:hAnsi="Times New Roman" w:cs="Times New Roman"/>
          <w:sz w:val="32"/>
          <w:szCs w:val="32"/>
        </w:rPr>
        <w:t xml:space="preserve"> и подгото</w:t>
      </w:r>
      <w:r>
        <w:rPr>
          <w:rFonts w:ascii="Times New Roman" w:hAnsi="Times New Roman" w:cs="Times New Roman"/>
          <w:sz w:val="32"/>
          <w:szCs w:val="32"/>
        </w:rPr>
        <w:t>вительной к школе группы</w:t>
      </w:r>
      <w:r w:rsidR="00241C1A">
        <w:rPr>
          <w:rFonts w:ascii="Times New Roman" w:hAnsi="Times New Roman" w:cs="Times New Roman"/>
          <w:sz w:val="32"/>
          <w:szCs w:val="32"/>
        </w:rPr>
        <w:t xml:space="preserve"> (6-7 лет)</w:t>
      </w:r>
      <w:r>
        <w:rPr>
          <w:rFonts w:ascii="Times New Roman" w:hAnsi="Times New Roman" w:cs="Times New Roman"/>
          <w:sz w:val="32"/>
          <w:szCs w:val="32"/>
        </w:rPr>
        <w:t xml:space="preserve"> требует</w:t>
      </w:r>
      <w:r w:rsidR="00BA1536">
        <w:rPr>
          <w:rFonts w:ascii="Times New Roman" w:hAnsi="Times New Roman" w:cs="Times New Roman"/>
          <w:sz w:val="32"/>
          <w:szCs w:val="32"/>
        </w:rPr>
        <w:t xml:space="preserve"> особого внимания. Возрастные особенности этих детей благоприятны для достижения хорошего физического развития и в дальнейшем сдачи нормативов </w:t>
      </w:r>
      <w:r>
        <w:rPr>
          <w:rFonts w:ascii="Times New Roman" w:hAnsi="Times New Roman" w:cs="Times New Roman"/>
          <w:sz w:val="32"/>
          <w:szCs w:val="32"/>
        </w:rPr>
        <w:t xml:space="preserve">комплекса </w:t>
      </w:r>
      <w:r w:rsidR="00BA1536">
        <w:rPr>
          <w:rFonts w:ascii="Times New Roman" w:hAnsi="Times New Roman" w:cs="Times New Roman"/>
          <w:sz w:val="32"/>
          <w:szCs w:val="32"/>
        </w:rPr>
        <w:t>ГТО. Дети старшего дошкольного возраста</w:t>
      </w:r>
      <w:r w:rsidR="004610C3">
        <w:rPr>
          <w:rFonts w:ascii="Times New Roman" w:hAnsi="Times New Roman" w:cs="Times New Roman"/>
          <w:sz w:val="32"/>
          <w:szCs w:val="32"/>
        </w:rPr>
        <w:t xml:space="preserve"> </w:t>
      </w:r>
      <w:r w:rsidR="00BA1536">
        <w:rPr>
          <w:rFonts w:ascii="Times New Roman" w:hAnsi="Times New Roman" w:cs="Times New Roman"/>
          <w:sz w:val="32"/>
          <w:szCs w:val="32"/>
        </w:rPr>
        <w:t>овладевают</w:t>
      </w:r>
      <w:r w:rsidR="004610C3">
        <w:rPr>
          <w:rFonts w:ascii="Times New Roman" w:hAnsi="Times New Roman" w:cs="Times New Roman"/>
          <w:sz w:val="32"/>
          <w:szCs w:val="32"/>
        </w:rPr>
        <w:t xml:space="preserve"> </w:t>
      </w:r>
      <w:r w:rsidR="00BA1536">
        <w:rPr>
          <w:rFonts w:ascii="Times New Roman" w:hAnsi="Times New Roman" w:cs="Times New Roman"/>
          <w:sz w:val="32"/>
          <w:szCs w:val="32"/>
        </w:rPr>
        <w:t xml:space="preserve">сложными формами движения и </w:t>
      </w:r>
      <w:r w:rsidR="00241C1A">
        <w:rPr>
          <w:rFonts w:ascii="Times New Roman" w:hAnsi="Times New Roman" w:cs="Times New Roman"/>
          <w:sz w:val="32"/>
          <w:szCs w:val="32"/>
        </w:rPr>
        <w:t xml:space="preserve">упражняются </w:t>
      </w:r>
      <w:r w:rsidR="004610C3">
        <w:rPr>
          <w:rFonts w:ascii="Times New Roman" w:hAnsi="Times New Roman" w:cs="Times New Roman"/>
          <w:sz w:val="32"/>
          <w:szCs w:val="32"/>
        </w:rPr>
        <w:t xml:space="preserve"> в них осознанно. И это очень важно для подготовки детей к </w:t>
      </w:r>
      <w:r w:rsidR="004610C3">
        <w:rPr>
          <w:rFonts w:ascii="Times New Roman" w:hAnsi="Times New Roman" w:cs="Times New Roman"/>
          <w:sz w:val="32"/>
          <w:szCs w:val="32"/>
        </w:rPr>
        <w:lastRenderedPageBreak/>
        <w:t>всевозможным соревнованиям, мониторингу и к подготовке сдачи нормативов</w:t>
      </w:r>
      <w:r>
        <w:rPr>
          <w:rFonts w:ascii="Times New Roman" w:hAnsi="Times New Roman" w:cs="Times New Roman"/>
          <w:sz w:val="32"/>
          <w:szCs w:val="32"/>
        </w:rPr>
        <w:t xml:space="preserve"> комплекса</w:t>
      </w:r>
      <w:r w:rsidR="00241C1A">
        <w:rPr>
          <w:rFonts w:ascii="Times New Roman" w:hAnsi="Times New Roman" w:cs="Times New Roman"/>
          <w:sz w:val="32"/>
          <w:szCs w:val="32"/>
        </w:rPr>
        <w:t xml:space="preserve"> ГТО. З</w:t>
      </w:r>
      <w:r w:rsidR="004610C3">
        <w:rPr>
          <w:rFonts w:ascii="Times New Roman" w:hAnsi="Times New Roman" w:cs="Times New Roman"/>
          <w:sz w:val="32"/>
          <w:szCs w:val="32"/>
        </w:rPr>
        <w:t xml:space="preserve">десь я хочу остановиться на том, какое большое значение для успешной сдачи нормативов </w:t>
      </w:r>
      <w:r>
        <w:rPr>
          <w:rFonts w:ascii="Times New Roman" w:hAnsi="Times New Roman" w:cs="Times New Roman"/>
          <w:sz w:val="32"/>
          <w:szCs w:val="32"/>
        </w:rPr>
        <w:t xml:space="preserve">комплекса </w:t>
      </w:r>
      <w:r w:rsidR="004610C3">
        <w:rPr>
          <w:rFonts w:ascii="Times New Roman" w:hAnsi="Times New Roman" w:cs="Times New Roman"/>
          <w:sz w:val="32"/>
          <w:szCs w:val="32"/>
        </w:rPr>
        <w:t xml:space="preserve">ГТО, имеет правильное расположение практического материала в основной части занятия по физической культуре. </w:t>
      </w:r>
    </w:p>
    <w:p w14:paraId="5A3EFF9D" w14:textId="77777777" w:rsidR="00241C1A" w:rsidRDefault="00083EDF" w:rsidP="00FE6F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610C3">
        <w:rPr>
          <w:rFonts w:ascii="Times New Roman" w:hAnsi="Times New Roman" w:cs="Times New Roman"/>
          <w:sz w:val="32"/>
          <w:szCs w:val="32"/>
        </w:rPr>
        <w:t>Первое требование к подбору упражнений заключается в том, что необходимо рационально сочетать разные виды основных движений для обеспечения всест</w:t>
      </w:r>
      <w:r>
        <w:rPr>
          <w:rFonts w:ascii="Times New Roman" w:hAnsi="Times New Roman" w:cs="Times New Roman"/>
          <w:sz w:val="32"/>
          <w:szCs w:val="32"/>
        </w:rPr>
        <w:t>ороннего развития организма ребё</w:t>
      </w:r>
      <w:r w:rsidR="004610C3">
        <w:rPr>
          <w:rFonts w:ascii="Times New Roman" w:hAnsi="Times New Roman" w:cs="Times New Roman"/>
          <w:sz w:val="32"/>
          <w:szCs w:val="32"/>
        </w:rPr>
        <w:t>нка.</w:t>
      </w:r>
    </w:p>
    <w:p w14:paraId="2F1937F8" w14:textId="77777777" w:rsidR="00083EDF" w:rsidRDefault="00083EDF" w:rsidP="00FE6F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B00F7">
        <w:rPr>
          <w:rFonts w:ascii="Times New Roman" w:hAnsi="Times New Roman" w:cs="Times New Roman"/>
          <w:sz w:val="32"/>
          <w:szCs w:val="32"/>
        </w:rPr>
        <w:t>Второе требование к основной части занятия</w:t>
      </w:r>
      <w:r w:rsidR="00241C1A">
        <w:rPr>
          <w:rFonts w:ascii="Times New Roman" w:hAnsi="Times New Roman" w:cs="Times New Roman"/>
          <w:sz w:val="32"/>
          <w:szCs w:val="32"/>
        </w:rPr>
        <w:t xml:space="preserve"> -</w:t>
      </w:r>
      <w:r w:rsidR="006B00F7">
        <w:rPr>
          <w:rFonts w:ascii="Times New Roman" w:hAnsi="Times New Roman" w:cs="Times New Roman"/>
          <w:sz w:val="32"/>
          <w:szCs w:val="32"/>
        </w:rPr>
        <w:t xml:space="preserve"> это такой подбор упражнений, который создает условия для наиболь</w:t>
      </w:r>
      <w:r>
        <w:rPr>
          <w:rFonts w:ascii="Times New Roman" w:hAnsi="Times New Roman" w:cs="Times New Roman"/>
          <w:sz w:val="32"/>
          <w:szCs w:val="32"/>
        </w:rPr>
        <w:t>шей двигательной активности ребё</w:t>
      </w:r>
      <w:r w:rsidR="006B00F7">
        <w:rPr>
          <w:rFonts w:ascii="Times New Roman" w:hAnsi="Times New Roman" w:cs="Times New Roman"/>
          <w:sz w:val="32"/>
          <w:szCs w:val="32"/>
        </w:rPr>
        <w:t>нка.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00F7">
        <w:rPr>
          <w:rFonts w:ascii="Times New Roman" w:hAnsi="Times New Roman" w:cs="Times New Roman"/>
          <w:sz w:val="32"/>
          <w:szCs w:val="32"/>
        </w:rPr>
        <w:t>Детей этого возраста особенно утомляет так называ</w:t>
      </w:r>
      <w:r>
        <w:rPr>
          <w:rFonts w:ascii="Times New Roman" w:hAnsi="Times New Roman" w:cs="Times New Roman"/>
          <w:sz w:val="32"/>
          <w:szCs w:val="32"/>
        </w:rPr>
        <w:t>емое статическое напряжение, по</w:t>
      </w:r>
      <w:r w:rsidR="006B00F7">
        <w:rPr>
          <w:rFonts w:ascii="Times New Roman" w:hAnsi="Times New Roman" w:cs="Times New Roman"/>
          <w:sz w:val="32"/>
          <w:szCs w:val="32"/>
        </w:rPr>
        <w:t>этому необходимо применять</w:t>
      </w:r>
      <w:r w:rsidR="00D00EAF">
        <w:rPr>
          <w:rFonts w:ascii="Times New Roman" w:hAnsi="Times New Roman" w:cs="Times New Roman"/>
          <w:sz w:val="32"/>
          <w:szCs w:val="32"/>
        </w:rPr>
        <w:t xml:space="preserve"> </w:t>
      </w:r>
      <w:r w:rsidR="006B00F7">
        <w:rPr>
          <w:rFonts w:ascii="Times New Roman" w:hAnsi="Times New Roman" w:cs="Times New Roman"/>
          <w:sz w:val="32"/>
          <w:szCs w:val="32"/>
        </w:rPr>
        <w:t>во время занятий</w:t>
      </w:r>
      <w:r w:rsidR="00D00EAF">
        <w:rPr>
          <w:rFonts w:ascii="Times New Roman" w:hAnsi="Times New Roman" w:cs="Times New Roman"/>
          <w:sz w:val="32"/>
          <w:szCs w:val="32"/>
        </w:rPr>
        <w:t xml:space="preserve"> </w:t>
      </w:r>
      <w:r w:rsidR="006B00F7">
        <w:rPr>
          <w:rFonts w:ascii="Times New Roman" w:hAnsi="Times New Roman" w:cs="Times New Roman"/>
          <w:sz w:val="32"/>
          <w:szCs w:val="32"/>
        </w:rPr>
        <w:t>динамичную работу, при</w:t>
      </w:r>
      <w:r w:rsidR="00D00EAF">
        <w:rPr>
          <w:rFonts w:ascii="Times New Roman" w:hAnsi="Times New Roman" w:cs="Times New Roman"/>
          <w:sz w:val="32"/>
          <w:szCs w:val="32"/>
        </w:rPr>
        <w:t xml:space="preserve"> </w:t>
      </w:r>
      <w:r w:rsidR="006B00F7">
        <w:rPr>
          <w:rFonts w:ascii="Times New Roman" w:hAnsi="Times New Roman" w:cs="Times New Roman"/>
          <w:sz w:val="32"/>
          <w:szCs w:val="32"/>
        </w:rPr>
        <w:t xml:space="preserve">которой происходит попеременно </w:t>
      </w:r>
      <w:r w:rsidR="00D00EAF">
        <w:rPr>
          <w:rFonts w:ascii="Times New Roman" w:hAnsi="Times New Roman" w:cs="Times New Roman"/>
          <w:sz w:val="32"/>
          <w:szCs w:val="32"/>
        </w:rPr>
        <w:t xml:space="preserve">напряжение и расслабление мышц. </w:t>
      </w:r>
    </w:p>
    <w:p w14:paraId="1305442A" w14:textId="77777777" w:rsidR="00083EDF" w:rsidRDefault="00083EDF" w:rsidP="00FE6F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00EAF">
        <w:rPr>
          <w:rFonts w:ascii="Times New Roman" w:hAnsi="Times New Roman" w:cs="Times New Roman"/>
          <w:sz w:val="32"/>
          <w:szCs w:val="32"/>
        </w:rPr>
        <w:t>Третье требование к упражнениям основной части занятия это многократное повторение упражнений, без которого невозможно сформировать и упрочить двигательные динамические стереотипы, составляющие физиологическу</w:t>
      </w:r>
      <w:r>
        <w:rPr>
          <w:rFonts w:ascii="Times New Roman" w:hAnsi="Times New Roman" w:cs="Times New Roman"/>
          <w:sz w:val="32"/>
          <w:szCs w:val="32"/>
        </w:rPr>
        <w:t>ю основу двигательных навыков, с</w:t>
      </w:r>
      <w:r w:rsidR="00D00EAF">
        <w:rPr>
          <w:rFonts w:ascii="Times New Roman" w:hAnsi="Times New Roman" w:cs="Times New Roman"/>
          <w:sz w:val="32"/>
          <w:szCs w:val="32"/>
        </w:rPr>
        <w:t xml:space="preserve"> помощью которых в дальнейшем дети и смогут воспользоваться при сдачи нормативов </w:t>
      </w:r>
      <w:r>
        <w:rPr>
          <w:rFonts w:ascii="Times New Roman" w:hAnsi="Times New Roman" w:cs="Times New Roman"/>
          <w:sz w:val="32"/>
          <w:szCs w:val="32"/>
        </w:rPr>
        <w:t xml:space="preserve">комплекса </w:t>
      </w:r>
      <w:r w:rsidR="00D00EAF">
        <w:rPr>
          <w:rFonts w:ascii="Times New Roman" w:hAnsi="Times New Roman" w:cs="Times New Roman"/>
          <w:sz w:val="32"/>
          <w:szCs w:val="32"/>
        </w:rPr>
        <w:t xml:space="preserve">ГТО. </w:t>
      </w:r>
    </w:p>
    <w:p w14:paraId="2FEEFE57" w14:textId="77777777" w:rsidR="00D916CD" w:rsidRDefault="00083EDF" w:rsidP="00FE6F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00EAF">
        <w:rPr>
          <w:rFonts w:ascii="Times New Roman" w:hAnsi="Times New Roman" w:cs="Times New Roman"/>
          <w:sz w:val="32"/>
          <w:szCs w:val="32"/>
        </w:rPr>
        <w:t>Четвертое требование к упражнения</w:t>
      </w:r>
      <w:r w:rsidR="00FE6F39">
        <w:rPr>
          <w:rFonts w:ascii="Times New Roman" w:hAnsi="Times New Roman" w:cs="Times New Roman"/>
          <w:sz w:val="32"/>
          <w:szCs w:val="32"/>
        </w:rPr>
        <w:t>м</w:t>
      </w:r>
      <w:r w:rsidR="00D00EAF">
        <w:rPr>
          <w:rFonts w:ascii="Times New Roman" w:hAnsi="Times New Roman" w:cs="Times New Roman"/>
          <w:sz w:val="32"/>
          <w:szCs w:val="32"/>
        </w:rPr>
        <w:t xml:space="preserve"> основной части</w:t>
      </w:r>
      <w:r w:rsidR="00D916CD">
        <w:rPr>
          <w:rFonts w:ascii="Times New Roman" w:hAnsi="Times New Roman" w:cs="Times New Roman"/>
          <w:sz w:val="32"/>
          <w:szCs w:val="32"/>
        </w:rPr>
        <w:t xml:space="preserve"> - </w:t>
      </w:r>
      <w:r w:rsidR="00D00EAF">
        <w:rPr>
          <w:rFonts w:ascii="Times New Roman" w:hAnsi="Times New Roman" w:cs="Times New Roman"/>
          <w:sz w:val="32"/>
          <w:szCs w:val="32"/>
        </w:rPr>
        <w:t>это необходимость включать не одно, а два – четыре основных д</w:t>
      </w:r>
      <w:r w:rsidR="00016609">
        <w:rPr>
          <w:rFonts w:ascii="Times New Roman" w:hAnsi="Times New Roman" w:cs="Times New Roman"/>
          <w:sz w:val="32"/>
          <w:szCs w:val="32"/>
        </w:rPr>
        <w:t xml:space="preserve">вижений с целью их разучивания. </w:t>
      </w:r>
      <w:r w:rsidR="006F3C95">
        <w:rPr>
          <w:rFonts w:ascii="Times New Roman" w:hAnsi="Times New Roman" w:cs="Times New Roman"/>
          <w:sz w:val="32"/>
          <w:szCs w:val="32"/>
        </w:rPr>
        <w:t>Активная двигательная деятельность детей при этом должна достигать 60</w:t>
      </w:r>
      <w:r w:rsidR="00016609">
        <w:rPr>
          <w:rFonts w:ascii="Times New Roman" w:hAnsi="Times New Roman" w:cs="Times New Roman"/>
          <w:sz w:val="32"/>
          <w:szCs w:val="32"/>
        </w:rPr>
        <w:t>÷</w:t>
      </w:r>
      <w:r w:rsidR="006F3C95">
        <w:rPr>
          <w:rFonts w:ascii="Times New Roman" w:hAnsi="Times New Roman" w:cs="Times New Roman"/>
          <w:sz w:val="32"/>
          <w:szCs w:val="32"/>
        </w:rPr>
        <w:t>80% всего времени заня</w:t>
      </w:r>
      <w:r w:rsidR="00D916CD">
        <w:rPr>
          <w:rFonts w:ascii="Times New Roman" w:hAnsi="Times New Roman" w:cs="Times New Roman"/>
          <w:sz w:val="32"/>
          <w:szCs w:val="32"/>
        </w:rPr>
        <w:t xml:space="preserve">тия. </w:t>
      </w:r>
    </w:p>
    <w:p w14:paraId="6D457A55" w14:textId="77777777" w:rsidR="00D916CD" w:rsidRDefault="00D916CD" w:rsidP="00FE6F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И наконец пятое требование</w:t>
      </w:r>
      <w:r w:rsidR="006F3C95">
        <w:rPr>
          <w:rFonts w:ascii="Times New Roman" w:hAnsi="Times New Roman" w:cs="Times New Roman"/>
          <w:sz w:val="32"/>
          <w:szCs w:val="32"/>
        </w:rPr>
        <w:t>, которое я применяю к упражнениям основной части</w:t>
      </w:r>
      <w:r w:rsidR="00016609">
        <w:rPr>
          <w:rFonts w:ascii="Times New Roman" w:hAnsi="Times New Roman" w:cs="Times New Roman"/>
          <w:sz w:val="32"/>
          <w:szCs w:val="32"/>
        </w:rPr>
        <w:t xml:space="preserve"> -</w:t>
      </w:r>
      <w:r w:rsidR="006F3C95">
        <w:rPr>
          <w:rFonts w:ascii="Times New Roman" w:hAnsi="Times New Roman" w:cs="Times New Roman"/>
          <w:sz w:val="32"/>
          <w:szCs w:val="32"/>
        </w:rPr>
        <w:t xml:space="preserve"> это постепенное нарастание объема и и</w:t>
      </w:r>
      <w:r>
        <w:rPr>
          <w:rFonts w:ascii="Times New Roman" w:hAnsi="Times New Roman" w:cs="Times New Roman"/>
          <w:sz w:val="32"/>
          <w:szCs w:val="32"/>
        </w:rPr>
        <w:t>нтенсивности нагрузок.  Очень лё</w:t>
      </w:r>
      <w:r w:rsidR="006F3C95">
        <w:rPr>
          <w:rFonts w:ascii="Times New Roman" w:hAnsi="Times New Roman" w:cs="Times New Roman"/>
          <w:sz w:val="32"/>
          <w:szCs w:val="32"/>
        </w:rPr>
        <w:t xml:space="preserve">гкое задание </w:t>
      </w:r>
      <w:r w:rsidR="00016609">
        <w:rPr>
          <w:rFonts w:ascii="Times New Roman" w:hAnsi="Times New Roman" w:cs="Times New Roman"/>
          <w:sz w:val="32"/>
          <w:szCs w:val="32"/>
        </w:rPr>
        <w:t xml:space="preserve">может оказаться малоэффективным, </w:t>
      </w:r>
      <w:r w:rsidR="006F3C95">
        <w:rPr>
          <w:rFonts w:ascii="Times New Roman" w:hAnsi="Times New Roman" w:cs="Times New Roman"/>
          <w:sz w:val="32"/>
          <w:szCs w:val="32"/>
        </w:rPr>
        <w:t>может вызвать отрицательную реакцию детей в виде снижения интереса к работе. По тем же причинам не следует предлагать и чрезмерно трудный материал. Таким образом упражнения не должны быть ч</w:t>
      </w:r>
      <w:r>
        <w:rPr>
          <w:rFonts w:ascii="Times New Roman" w:hAnsi="Times New Roman" w:cs="Times New Roman"/>
          <w:sz w:val="32"/>
          <w:szCs w:val="32"/>
        </w:rPr>
        <w:t>резмерно трудными и чрезмерно лё</w:t>
      </w:r>
      <w:r w:rsidR="006F3C95">
        <w:rPr>
          <w:rFonts w:ascii="Times New Roman" w:hAnsi="Times New Roman" w:cs="Times New Roman"/>
          <w:sz w:val="32"/>
          <w:szCs w:val="32"/>
        </w:rPr>
        <w:t xml:space="preserve">гкими.   </w:t>
      </w:r>
    </w:p>
    <w:p w14:paraId="2DCB78ED" w14:textId="77777777" w:rsidR="00016609" w:rsidRDefault="00D916CD" w:rsidP="00FE6F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016609">
        <w:rPr>
          <w:rFonts w:ascii="Times New Roman" w:hAnsi="Times New Roman" w:cs="Times New Roman"/>
          <w:sz w:val="32"/>
          <w:szCs w:val="32"/>
        </w:rPr>
        <w:t>С</w:t>
      </w:r>
      <w:r w:rsidR="00DA3CFA">
        <w:rPr>
          <w:rFonts w:ascii="Times New Roman" w:hAnsi="Times New Roman" w:cs="Times New Roman"/>
          <w:sz w:val="32"/>
          <w:szCs w:val="32"/>
        </w:rPr>
        <w:t xml:space="preserve">облюдение всех этих требований оказывает существенное влияние на улучшение качественных показателей выполнения нормативов </w:t>
      </w:r>
      <w:r>
        <w:rPr>
          <w:rFonts w:ascii="Times New Roman" w:hAnsi="Times New Roman" w:cs="Times New Roman"/>
          <w:sz w:val="32"/>
          <w:szCs w:val="32"/>
        </w:rPr>
        <w:t xml:space="preserve">комплекса </w:t>
      </w:r>
      <w:r w:rsidR="00DA3CFA">
        <w:rPr>
          <w:rFonts w:ascii="Times New Roman" w:hAnsi="Times New Roman" w:cs="Times New Roman"/>
          <w:sz w:val="32"/>
          <w:szCs w:val="32"/>
        </w:rPr>
        <w:t>ГТО.</w:t>
      </w:r>
      <w:r w:rsidR="00FE6F39">
        <w:rPr>
          <w:rFonts w:ascii="Times New Roman" w:hAnsi="Times New Roman" w:cs="Times New Roman"/>
          <w:sz w:val="32"/>
          <w:szCs w:val="32"/>
        </w:rPr>
        <w:t xml:space="preserve">  </w:t>
      </w:r>
      <w:r w:rsidR="00A61F2F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016609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14:paraId="2046F58C" w14:textId="77777777" w:rsidR="0080652C" w:rsidRDefault="00A61F2F" w:rsidP="00FE6F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Также для подг</w:t>
      </w:r>
      <w:r w:rsidR="00016609">
        <w:rPr>
          <w:rFonts w:ascii="Times New Roman" w:hAnsi="Times New Roman" w:cs="Times New Roman"/>
          <w:sz w:val="32"/>
          <w:szCs w:val="32"/>
        </w:rPr>
        <w:t xml:space="preserve">отовки сдачи комплекса ГТО </w:t>
      </w:r>
      <w:r>
        <w:rPr>
          <w:rFonts w:ascii="Times New Roman" w:hAnsi="Times New Roman" w:cs="Times New Roman"/>
          <w:sz w:val="32"/>
          <w:szCs w:val="32"/>
        </w:rPr>
        <w:t xml:space="preserve"> помогает мониторинг, который я провожу в каждой группе 2 раза в год</w:t>
      </w:r>
      <w:r w:rsidR="009F015A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осенью и весной.</w:t>
      </w:r>
    </w:p>
    <w:p w14:paraId="0C25870F" w14:textId="77777777" w:rsidR="00B86F8A" w:rsidRPr="00B86F8A" w:rsidRDefault="00D916CD" w:rsidP="00B86F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мониторинга дети дош</w:t>
      </w:r>
      <w:r w:rsidR="00B86F8A" w:rsidRPr="00B86F8A">
        <w:rPr>
          <w:rFonts w:ascii="Times New Roman" w:hAnsi="Times New Roman" w:cs="Times New Roman"/>
          <w:sz w:val="32"/>
          <w:szCs w:val="32"/>
        </w:rPr>
        <w:t>кольного возраста выполняют тесты:</w:t>
      </w:r>
    </w:p>
    <w:p w14:paraId="23F1DD60" w14:textId="77777777" w:rsidR="009F015A" w:rsidRPr="009F015A" w:rsidRDefault="009F015A" w:rsidP="009F01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015A">
        <w:rPr>
          <w:rFonts w:ascii="Times New Roman" w:hAnsi="Times New Roman" w:cs="Times New Roman"/>
          <w:sz w:val="32"/>
          <w:szCs w:val="32"/>
        </w:rPr>
        <w:t>б</w:t>
      </w:r>
      <w:r w:rsidR="00B42193" w:rsidRPr="009F015A">
        <w:rPr>
          <w:rFonts w:ascii="Times New Roman" w:hAnsi="Times New Roman" w:cs="Times New Roman"/>
          <w:sz w:val="32"/>
          <w:szCs w:val="32"/>
        </w:rPr>
        <w:t>ег 30</w:t>
      </w:r>
      <w:r>
        <w:rPr>
          <w:rFonts w:ascii="Times New Roman" w:hAnsi="Times New Roman" w:cs="Times New Roman"/>
          <w:sz w:val="32"/>
          <w:szCs w:val="32"/>
        </w:rPr>
        <w:t>,0</w:t>
      </w:r>
      <w:r w:rsidRPr="0000308B">
        <w:rPr>
          <w:rFonts w:ascii="Times New Roman" w:hAnsi="Times New Roman" w:cs="Times New Roman"/>
          <w:i/>
          <w:sz w:val="32"/>
          <w:szCs w:val="32"/>
        </w:rPr>
        <w:t>м</w:t>
      </w:r>
    </w:p>
    <w:p w14:paraId="4CDE0981" w14:textId="77777777" w:rsidR="009F015A" w:rsidRPr="009F015A" w:rsidRDefault="00B42193" w:rsidP="009F01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015A">
        <w:rPr>
          <w:rFonts w:ascii="Times New Roman" w:hAnsi="Times New Roman" w:cs="Times New Roman"/>
          <w:sz w:val="32"/>
          <w:szCs w:val="32"/>
        </w:rPr>
        <w:t>челночный бег (10</w:t>
      </w:r>
      <w:r w:rsidR="009F015A">
        <w:rPr>
          <w:rFonts w:ascii="Times New Roman" w:hAnsi="Times New Roman" w:cs="Times New Roman"/>
          <w:sz w:val="32"/>
          <w:szCs w:val="32"/>
        </w:rPr>
        <w:t>,0</w:t>
      </w:r>
      <w:r w:rsidR="00B86F8A" w:rsidRPr="0000308B">
        <w:rPr>
          <w:rFonts w:ascii="Times New Roman" w:hAnsi="Times New Roman" w:cs="Times New Roman"/>
          <w:i/>
          <w:sz w:val="32"/>
          <w:szCs w:val="32"/>
        </w:rPr>
        <w:t>м</w:t>
      </w:r>
      <w:r w:rsidRPr="009F015A">
        <w:rPr>
          <w:rFonts w:ascii="Times New Roman" w:hAnsi="Times New Roman" w:cs="Times New Roman"/>
          <w:sz w:val="32"/>
          <w:szCs w:val="32"/>
        </w:rPr>
        <w:t>,</w:t>
      </w:r>
      <w:r w:rsidR="009F015A">
        <w:rPr>
          <w:rFonts w:ascii="Times New Roman" w:hAnsi="Times New Roman" w:cs="Times New Roman"/>
          <w:sz w:val="32"/>
          <w:szCs w:val="32"/>
        </w:rPr>
        <w:t xml:space="preserve"> три раза)</w:t>
      </w:r>
    </w:p>
    <w:p w14:paraId="456A3F87" w14:textId="77777777" w:rsidR="009F015A" w:rsidRPr="009F015A" w:rsidRDefault="00B86F8A" w:rsidP="009F01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015A">
        <w:rPr>
          <w:rFonts w:ascii="Times New Roman" w:hAnsi="Times New Roman" w:cs="Times New Roman"/>
          <w:sz w:val="32"/>
          <w:szCs w:val="32"/>
        </w:rPr>
        <w:t>метание мешочка с песком (сол</w:t>
      </w:r>
      <w:r w:rsidR="009F015A">
        <w:rPr>
          <w:rFonts w:ascii="Times New Roman" w:hAnsi="Times New Roman" w:cs="Times New Roman"/>
          <w:sz w:val="32"/>
          <w:szCs w:val="32"/>
        </w:rPr>
        <w:t>ью) вдаль</w:t>
      </w:r>
    </w:p>
    <w:p w14:paraId="2F59DB7C" w14:textId="77777777" w:rsidR="009F015A" w:rsidRPr="009F015A" w:rsidRDefault="009F015A" w:rsidP="009F01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прыжки в длину с места</w:t>
      </w:r>
    </w:p>
    <w:p w14:paraId="007BCA25" w14:textId="77777777" w:rsidR="009F015A" w:rsidRPr="009F015A" w:rsidRDefault="00B86F8A" w:rsidP="009F01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015A">
        <w:rPr>
          <w:rFonts w:ascii="Times New Roman" w:hAnsi="Times New Roman" w:cs="Times New Roman"/>
          <w:sz w:val="32"/>
          <w:szCs w:val="32"/>
        </w:rPr>
        <w:t>прыжки в длину с ра</w:t>
      </w:r>
      <w:r w:rsidR="009F015A">
        <w:rPr>
          <w:rFonts w:ascii="Times New Roman" w:hAnsi="Times New Roman" w:cs="Times New Roman"/>
          <w:sz w:val="32"/>
          <w:szCs w:val="32"/>
        </w:rPr>
        <w:t>збега (с 6 лет)</w:t>
      </w:r>
    </w:p>
    <w:p w14:paraId="50619EF5" w14:textId="77777777" w:rsidR="009F015A" w:rsidRPr="009F015A" w:rsidRDefault="00B86F8A" w:rsidP="009F01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015A">
        <w:rPr>
          <w:rFonts w:ascii="Times New Roman" w:hAnsi="Times New Roman" w:cs="Times New Roman"/>
          <w:sz w:val="32"/>
          <w:szCs w:val="32"/>
        </w:rPr>
        <w:t>бросок мяча весом 1</w:t>
      </w:r>
      <w:r w:rsidR="00B42193" w:rsidRPr="009F015A">
        <w:rPr>
          <w:rFonts w:ascii="Times New Roman" w:hAnsi="Times New Roman" w:cs="Times New Roman"/>
          <w:sz w:val="32"/>
          <w:szCs w:val="32"/>
        </w:rPr>
        <w:t>,0</w:t>
      </w:r>
      <w:r w:rsidR="009F015A" w:rsidRPr="0000308B">
        <w:rPr>
          <w:rFonts w:ascii="Times New Roman" w:hAnsi="Times New Roman" w:cs="Times New Roman"/>
          <w:i/>
          <w:sz w:val="32"/>
          <w:szCs w:val="32"/>
        </w:rPr>
        <w:t>кг</w:t>
      </w:r>
      <w:r w:rsidR="009F015A">
        <w:rPr>
          <w:rFonts w:ascii="Times New Roman" w:hAnsi="Times New Roman" w:cs="Times New Roman"/>
          <w:sz w:val="32"/>
          <w:szCs w:val="32"/>
        </w:rPr>
        <w:t xml:space="preserve"> из-за головы двумя руками</w:t>
      </w:r>
    </w:p>
    <w:p w14:paraId="1EDF149A" w14:textId="77777777" w:rsidR="009F015A" w:rsidRPr="009F015A" w:rsidRDefault="00B86F8A" w:rsidP="009F01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015A">
        <w:rPr>
          <w:rFonts w:ascii="Times New Roman" w:hAnsi="Times New Roman" w:cs="Times New Roman"/>
          <w:sz w:val="32"/>
          <w:szCs w:val="32"/>
        </w:rPr>
        <w:t>гибкость (накл</w:t>
      </w:r>
      <w:r w:rsidR="009F015A">
        <w:rPr>
          <w:rFonts w:ascii="Times New Roman" w:hAnsi="Times New Roman" w:cs="Times New Roman"/>
          <w:sz w:val="32"/>
          <w:szCs w:val="32"/>
        </w:rPr>
        <w:t>он вперёд вниз, стоя на скамье)</w:t>
      </w:r>
    </w:p>
    <w:p w14:paraId="4961812E" w14:textId="77777777" w:rsidR="009F015A" w:rsidRPr="009F015A" w:rsidRDefault="00A61F2F" w:rsidP="009F01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015A">
        <w:rPr>
          <w:rFonts w:ascii="Times New Roman" w:hAnsi="Times New Roman" w:cs="Times New Roman"/>
          <w:sz w:val="32"/>
          <w:szCs w:val="32"/>
        </w:rPr>
        <w:t>бег на 30</w:t>
      </w:r>
      <w:r w:rsidR="00B42193" w:rsidRPr="009F015A">
        <w:rPr>
          <w:rFonts w:ascii="Times New Roman" w:hAnsi="Times New Roman" w:cs="Times New Roman"/>
          <w:sz w:val="32"/>
          <w:szCs w:val="32"/>
        </w:rPr>
        <w:t>,0</w:t>
      </w:r>
      <w:r w:rsidR="009F015A" w:rsidRPr="0000308B">
        <w:rPr>
          <w:rFonts w:ascii="Times New Roman" w:hAnsi="Times New Roman" w:cs="Times New Roman"/>
          <w:i/>
          <w:sz w:val="32"/>
          <w:szCs w:val="32"/>
        </w:rPr>
        <w:t>м</w:t>
      </w:r>
    </w:p>
    <w:p w14:paraId="63A98B64" w14:textId="77777777" w:rsidR="00611990" w:rsidRPr="009F015A" w:rsidRDefault="00611990" w:rsidP="009F01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F015A">
        <w:rPr>
          <w:rFonts w:ascii="Times New Roman" w:hAnsi="Times New Roman" w:cs="Times New Roman"/>
          <w:sz w:val="32"/>
          <w:szCs w:val="32"/>
        </w:rPr>
        <w:t>поднимание тулови</w:t>
      </w:r>
      <w:r w:rsidR="00B42193" w:rsidRPr="009F015A">
        <w:rPr>
          <w:rFonts w:ascii="Times New Roman" w:hAnsi="Times New Roman" w:cs="Times New Roman"/>
          <w:sz w:val="32"/>
          <w:szCs w:val="32"/>
        </w:rPr>
        <w:t>ща из положения лежа на спине (</w:t>
      </w:r>
      <w:r w:rsidR="00752BB6">
        <w:rPr>
          <w:rFonts w:ascii="Times New Roman" w:hAnsi="Times New Roman" w:cs="Times New Roman"/>
          <w:sz w:val="32"/>
          <w:szCs w:val="32"/>
        </w:rPr>
        <w:t>количест</w:t>
      </w:r>
      <w:r w:rsidR="009F015A">
        <w:rPr>
          <w:rFonts w:ascii="Times New Roman" w:hAnsi="Times New Roman" w:cs="Times New Roman"/>
          <w:sz w:val="32"/>
          <w:szCs w:val="32"/>
        </w:rPr>
        <w:t>во раз за 30</w:t>
      </w:r>
      <w:r w:rsidR="009F015A" w:rsidRPr="009F015A">
        <w:rPr>
          <w:rFonts w:ascii="Times New Roman" w:hAnsi="Times New Roman" w:cs="Times New Roman"/>
          <w:i/>
          <w:sz w:val="32"/>
          <w:szCs w:val="32"/>
        </w:rPr>
        <w:t>с</w:t>
      </w:r>
      <w:r w:rsidR="009F015A">
        <w:rPr>
          <w:rFonts w:ascii="Times New Roman" w:hAnsi="Times New Roman" w:cs="Times New Roman"/>
          <w:i/>
          <w:sz w:val="32"/>
          <w:szCs w:val="32"/>
        </w:rPr>
        <w:t>е</w:t>
      </w:r>
      <w:r w:rsidR="009F015A" w:rsidRPr="009F015A">
        <w:rPr>
          <w:rFonts w:ascii="Times New Roman" w:hAnsi="Times New Roman" w:cs="Times New Roman"/>
          <w:i/>
          <w:sz w:val="32"/>
          <w:szCs w:val="32"/>
        </w:rPr>
        <w:t>к</w:t>
      </w:r>
      <w:r w:rsidR="009F015A">
        <w:rPr>
          <w:rFonts w:ascii="Times New Roman" w:hAnsi="Times New Roman" w:cs="Times New Roman"/>
          <w:sz w:val="32"/>
          <w:szCs w:val="32"/>
        </w:rPr>
        <w:t>)</w:t>
      </w:r>
      <w:r w:rsidR="00FE6F39" w:rsidRPr="009F015A">
        <w:rPr>
          <w:rFonts w:ascii="Times New Roman" w:hAnsi="Times New Roman" w:cs="Times New Roman"/>
          <w:sz w:val="32"/>
          <w:szCs w:val="32"/>
        </w:rPr>
        <w:t xml:space="preserve">    </w:t>
      </w:r>
      <w:r w:rsidRPr="009F015A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14:paraId="3C95866C" w14:textId="77777777" w:rsidR="007C5972" w:rsidRDefault="009F015A" w:rsidP="00FE6F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11990">
        <w:rPr>
          <w:rFonts w:ascii="Times New Roman" w:hAnsi="Times New Roman" w:cs="Times New Roman"/>
          <w:sz w:val="32"/>
          <w:szCs w:val="32"/>
        </w:rPr>
        <w:t>Детям очень нравится сдавать эти тесты. Весной я делаю таблицу, где дети могут увидеть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611990">
        <w:rPr>
          <w:rFonts w:ascii="Times New Roman" w:hAnsi="Times New Roman" w:cs="Times New Roman"/>
          <w:sz w:val="32"/>
          <w:szCs w:val="32"/>
        </w:rPr>
        <w:t xml:space="preserve"> на сколько у них улучшился результат за год. </w:t>
      </w:r>
      <w:r w:rsidR="00B42193">
        <w:rPr>
          <w:rFonts w:ascii="Times New Roman" w:hAnsi="Times New Roman" w:cs="Times New Roman"/>
          <w:sz w:val="32"/>
          <w:szCs w:val="32"/>
        </w:rPr>
        <w:t xml:space="preserve">Если результат по </w:t>
      </w:r>
      <w:r>
        <w:rPr>
          <w:rFonts w:ascii="Times New Roman" w:hAnsi="Times New Roman" w:cs="Times New Roman"/>
          <w:sz w:val="32"/>
          <w:szCs w:val="32"/>
        </w:rPr>
        <w:t>каким-либо</w:t>
      </w:r>
      <w:r w:rsidR="00B42193">
        <w:rPr>
          <w:rFonts w:ascii="Times New Roman" w:hAnsi="Times New Roman" w:cs="Times New Roman"/>
          <w:sz w:val="32"/>
          <w:szCs w:val="32"/>
        </w:rPr>
        <w:t xml:space="preserve"> причинам не улучшилс</w:t>
      </w:r>
      <w:r w:rsidR="00016609">
        <w:rPr>
          <w:rFonts w:ascii="Times New Roman" w:hAnsi="Times New Roman" w:cs="Times New Roman"/>
          <w:sz w:val="32"/>
          <w:szCs w:val="32"/>
        </w:rPr>
        <w:t>я, что бывает крайне редко, родители воспитанника получают</w:t>
      </w:r>
      <w:r w:rsidR="00B42193">
        <w:rPr>
          <w:rFonts w:ascii="Times New Roman" w:hAnsi="Times New Roman" w:cs="Times New Roman"/>
          <w:sz w:val="32"/>
          <w:szCs w:val="32"/>
        </w:rPr>
        <w:t xml:space="preserve"> от меня индивидуальные рекомендации на летний период. </w:t>
      </w:r>
      <w:r w:rsidR="007C5972">
        <w:rPr>
          <w:rFonts w:ascii="Times New Roman" w:hAnsi="Times New Roman" w:cs="Times New Roman"/>
          <w:sz w:val="32"/>
          <w:szCs w:val="32"/>
        </w:rPr>
        <w:t xml:space="preserve">Сдача тестов </w:t>
      </w:r>
      <w:r>
        <w:rPr>
          <w:rFonts w:ascii="Times New Roman" w:hAnsi="Times New Roman" w:cs="Times New Roman"/>
          <w:sz w:val="32"/>
          <w:szCs w:val="32"/>
        </w:rPr>
        <w:t>показывает мне</w:t>
      </w:r>
      <w:r w:rsidR="007C5972">
        <w:rPr>
          <w:rFonts w:ascii="Times New Roman" w:hAnsi="Times New Roman" w:cs="Times New Roman"/>
          <w:sz w:val="32"/>
          <w:szCs w:val="32"/>
        </w:rPr>
        <w:t xml:space="preserve"> и детям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7C5972">
        <w:rPr>
          <w:rFonts w:ascii="Times New Roman" w:hAnsi="Times New Roman" w:cs="Times New Roman"/>
          <w:sz w:val="32"/>
          <w:szCs w:val="32"/>
        </w:rPr>
        <w:t xml:space="preserve"> чему мы больше должны уделить внимание на занятиях по физической культуре для успешной сдачи нормативов </w:t>
      </w:r>
      <w:r>
        <w:rPr>
          <w:rFonts w:ascii="Times New Roman" w:hAnsi="Times New Roman" w:cs="Times New Roman"/>
          <w:sz w:val="32"/>
          <w:szCs w:val="32"/>
        </w:rPr>
        <w:t xml:space="preserve">комплекса </w:t>
      </w:r>
      <w:r w:rsidR="00016609">
        <w:rPr>
          <w:rFonts w:ascii="Times New Roman" w:hAnsi="Times New Roman" w:cs="Times New Roman"/>
          <w:sz w:val="32"/>
          <w:szCs w:val="32"/>
        </w:rPr>
        <w:t>ГТО. У моих воспитанников</w:t>
      </w:r>
      <w:r w:rsidR="007C5972">
        <w:rPr>
          <w:rFonts w:ascii="Times New Roman" w:hAnsi="Times New Roman" w:cs="Times New Roman"/>
          <w:sz w:val="32"/>
          <w:szCs w:val="32"/>
        </w:rPr>
        <w:t xml:space="preserve"> появляется интерес </w:t>
      </w:r>
      <w:r w:rsidR="00016609">
        <w:rPr>
          <w:rFonts w:ascii="Times New Roman" w:hAnsi="Times New Roman" w:cs="Times New Roman"/>
          <w:sz w:val="32"/>
          <w:szCs w:val="32"/>
        </w:rPr>
        <w:t xml:space="preserve">к более высоким достижениям. Дошкольники подражатели, и </w:t>
      </w:r>
      <w:r>
        <w:rPr>
          <w:rFonts w:ascii="Times New Roman" w:hAnsi="Times New Roman" w:cs="Times New Roman"/>
          <w:sz w:val="32"/>
          <w:szCs w:val="32"/>
        </w:rPr>
        <w:t>если один ребё</w:t>
      </w:r>
      <w:r w:rsidR="007C5972">
        <w:rPr>
          <w:rFonts w:ascii="Times New Roman" w:hAnsi="Times New Roman" w:cs="Times New Roman"/>
          <w:sz w:val="32"/>
          <w:szCs w:val="32"/>
        </w:rPr>
        <w:t xml:space="preserve">нок сдаст </w:t>
      </w:r>
      <w:r>
        <w:rPr>
          <w:rFonts w:ascii="Times New Roman" w:hAnsi="Times New Roman" w:cs="Times New Roman"/>
          <w:sz w:val="32"/>
          <w:szCs w:val="32"/>
        </w:rPr>
        <w:t xml:space="preserve">нормативы комплекса </w:t>
      </w:r>
      <w:r w:rsidR="007C5972">
        <w:rPr>
          <w:rFonts w:ascii="Times New Roman" w:hAnsi="Times New Roman" w:cs="Times New Roman"/>
          <w:sz w:val="32"/>
          <w:szCs w:val="32"/>
        </w:rPr>
        <w:t xml:space="preserve">ГТО, то и остальные дети начинают стремиться к этому.                                                                         </w:t>
      </w:r>
    </w:p>
    <w:p w14:paraId="6C6DC54B" w14:textId="77777777" w:rsidR="0009259F" w:rsidRDefault="009F015A" w:rsidP="00FE6F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C5972">
        <w:rPr>
          <w:rFonts w:ascii="Times New Roman" w:hAnsi="Times New Roman" w:cs="Times New Roman"/>
          <w:sz w:val="32"/>
          <w:szCs w:val="32"/>
        </w:rPr>
        <w:t xml:space="preserve">Дети не только физически, но и психологически должны быть готовы к </w:t>
      </w:r>
      <w:r w:rsidR="00E431BA">
        <w:rPr>
          <w:rFonts w:ascii="Times New Roman" w:hAnsi="Times New Roman" w:cs="Times New Roman"/>
          <w:sz w:val="32"/>
          <w:szCs w:val="32"/>
        </w:rPr>
        <w:t xml:space="preserve">самой процедуре сдачи нормативов </w:t>
      </w:r>
      <w:r>
        <w:rPr>
          <w:rFonts w:ascii="Times New Roman" w:hAnsi="Times New Roman" w:cs="Times New Roman"/>
          <w:sz w:val="32"/>
          <w:szCs w:val="32"/>
        </w:rPr>
        <w:t xml:space="preserve">комплекса </w:t>
      </w:r>
      <w:r w:rsidR="00E431BA">
        <w:rPr>
          <w:rFonts w:ascii="Times New Roman" w:hAnsi="Times New Roman" w:cs="Times New Roman"/>
          <w:sz w:val="32"/>
          <w:szCs w:val="32"/>
        </w:rPr>
        <w:t xml:space="preserve">ГТО. </w:t>
      </w:r>
      <w:r>
        <w:rPr>
          <w:rFonts w:ascii="Times New Roman" w:hAnsi="Times New Roman" w:cs="Times New Roman"/>
          <w:sz w:val="32"/>
          <w:szCs w:val="32"/>
        </w:rPr>
        <w:t>Поэтому</w:t>
      </w:r>
      <w:r w:rsidR="00E431BA">
        <w:rPr>
          <w:rFonts w:ascii="Times New Roman" w:hAnsi="Times New Roman" w:cs="Times New Roman"/>
          <w:sz w:val="32"/>
          <w:szCs w:val="32"/>
        </w:rPr>
        <w:t xml:space="preserve"> в течении всего года команда нашего детского сада участвует во многих городских, окружных и </w:t>
      </w:r>
      <w:r w:rsidR="00016609">
        <w:rPr>
          <w:rFonts w:ascii="Times New Roman" w:hAnsi="Times New Roman" w:cs="Times New Roman"/>
          <w:sz w:val="32"/>
          <w:szCs w:val="32"/>
        </w:rPr>
        <w:t>меж</w:t>
      </w:r>
      <w:r w:rsidR="00E431BA">
        <w:rPr>
          <w:rFonts w:ascii="Times New Roman" w:hAnsi="Times New Roman" w:cs="Times New Roman"/>
          <w:sz w:val="32"/>
          <w:szCs w:val="32"/>
        </w:rPr>
        <w:t>районных соревнованиях.</w:t>
      </w:r>
      <w:r w:rsidR="00FE6F3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C346BE" w14:textId="77777777" w:rsidR="004528AF" w:rsidRDefault="009F015A" w:rsidP="00FE6F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9259F">
        <w:rPr>
          <w:rFonts w:ascii="Times New Roman" w:hAnsi="Times New Roman" w:cs="Times New Roman"/>
          <w:sz w:val="32"/>
          <w:szCs w:val="32"/>
        </w:rPr>
        <w:t>Ж</w:t>
      </w:r>
      <w:r w:rsidR="0009259F" w:rsidRPr="0009259F">
        <w:rPr>
          <w:rFonts w:ascii="Times New Roman" w:hAnsi="Times New Roman" w:cs="Times New Roman"/>
          <w:sz w:val="32"/>
          <w:szCs w:val="32"/>
        </w:rPr>
        <w:t>елание заниматься физкультурой и спортом у дошкольников невозможно без пр</w:t>
      </w:r>
      <w:r w:rsidR="00016609">
        <w:rPr>
          <w:rFonts w:ascii="Times New Roman" w:hAnsi="Times New Roman" w:cs="Times New Roman"/>
          <w:sz w:val="32"/>
          <w:szCs w:val="32"/>
        </w:rPr>
        <w:t>имера взрослых, окружающих их, п</w:t>
      </w:r>
      <w:r w:rsidR="0009259F" w:rsidRPr="0009259F">
        <w:rPr>
          <w:rFonts w:ascii="Times New Roman" w:hAnsi="Times New Roman" w:cs="Times New Roman"/>
          <w:sz w:val="32"/>
          <w:szCs w:val="32"/>
        </w:rPr>
        <w:t>оэтому сотрудники детского сада активно за</w:t>
      </w:r>
      <w:r w:rsidR="00C97122">
        <w:rPr>
          <w:rFonts w:ascii="Times New Roman" w:hAnsi="Times New Roman" w:cs="Times New Roman"/>
          <w:sz w:val="32"/>
          <w:szCs w:val="32"/>
        </w:rPr>
        <w:t xml:space="preserve">нимаются физкультурой. Команда специалистов детского сада ежегодно участвует в соревнованиях среди команд педагогов образовательных учреждений, подведомственных Департаменту образования города Москвы </w:t>
      </w:r>
      <w:r w:rsidR="0009259F">
        <w:rPr>
          <w:rFonts w:ascii="Times New Roman" w:hAnsi="Times New Roman" w:cs="Times New Roman"/>
          <w:sz w:val="32"/>
          <w:szCs w:val="32"/>
        </w:rPr>
        <w:t>«Вместе весело шагать</w:t>
      </w:r>
      <w:r w:rsidR="00752BB6">
        <w:rPr>
          <w:rFonts w:ascii="Times New Roman" w:hAnsi="Times New Roman" w:cs="Times New Roman"/>
          <w:sz w:val="32"/>
          <w:szCs w:val="32"/>
        </w:rPr>
        <w:t>!</w:t>
      </w:r>
      <w:r w:rsidR="0009259F">
        <w:rPr>
          <w:rFonts w:ascii="Times New Roman" w:hAnsi="Times New Roman" w:cs="Times New Roman"/>
          <w:sz w:val="32"/>
          <w:szCs w:val="32"/>
        </w:rPr>
        <w:t>»</w:t>
      </w:r>
    </w:p>
    <w:p w14:paraId="1FA5C735" w14:textId="77777777" w:rsidR="00C54FA7" w:rsidRDefault="00C97122" w:rsidP="00FE6F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Уважаемые коллеги, </w:t>
      </w:r>
      <w:r w:rsidR="009F015A">
        <w:rPr>
          <w:rFonts w:ascii="Times New Roman" w:hAnsi="Times New Roman" w:cs="Times New Roman"/>
          <w:sz w:val="32"/>
          <w:szCs w:val="32"/>
        </w:rPr>
        <w:t>как итог данной статьи ещё</w:t>
      </w:r>
      <w:r w:rsidR="00947841">
        <w:rPr>
          <w:rFonts w:ascii="Times New Roman" w:hAnsi="Times New Roman" w:cs="Times New Roman"/>
          <w:sz w:val="32"/>
          <w:szCs w:val="32"/>
        </w:rPr>
        <w:t xml:space="preserve"> раз хочу отметить, что сдавать нормативы </w:t>
      </w:r>
      <w:r w:rsidR="009F015A">
        <w:rPr>
          <w:rFonts w:ascii="Times New Roman" w:hAnsi="Times New Roman" w:cs="Times New Roman"/>
          <w:sz w:val="32"/>
          <w:szCs w:val="32"/>
        </w:rPr>
        <w:t xml:space="preserve">комплекса </w:t>
      </w:r>
      <w:r>
        <w:rPr>
          <w:rFonts w:ascii="Times New Roman" w:hAnsi="Times New Roman" w:cs="Times New Roman"/>
          <w:sz w:val="32"/>
          <w:szCs w:val="32"/>
        </w:rPr>
        <w:t>ГТО необходимо</w:t>
      </w:r>
      <w:r w:rsidR="009478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начинать в дошкольном возрасте! </w:t>
      </w:r>
      <w:r w:rsidR="00947841" w:rsidRPr="00947841">
        <w:rPr>
          <w:rFonts w:ascii="Times New Roman" w:hAnsi="Times New Roman" w:cs="Times New Roman"/>
          <w:sz w:val="32"/>
          <w:szCs w:val="32"/>
        </w:rPr>
        <w:t>Подготовка и участие в сдаче норм</w:t>
      </w:r>
      <w:r w:rsidR="009F015A">
        <w:rPr>
          <w:rFonts w:ascii="Times New Roman" w:hAnsi="Times New Roman" w:cs="Times New Roman"/>
          <w:sz w:val="32"/>
          <w:szCs w:val="32"/>
        </w:rPr>
        <w:t xml:space="preserve"> комплекса</w:t>
      </w:r>
      <w:r w:rsidR="0000308B">
        <w:rPr>
          <w:rFonts w:ascii="Times New Roman" w:hAnsi="Times New Roman" w:cs="Times New Roman"/>
          <w:sz w:val="32"/>
          <w:szCs w:val="32"/>
        </w:rPr>
        <w:t xml:space="preserve"> ГТО позволяе</w:t>
      </w:r>
      <w:r w:rsidR="00947841" w:rsidRPr="00947841">
        <w:rPr>
          <w:rFonts w:ascii="Times New Roman" w:hAnsi="Times New Roman" w:cs="Times New Roman"/>
          <w:sz w:val="32"/>
          <w:szCs w:val="32"/>
        </w:rPr>
        <w:t>т не только создать условия для укрепления здоровья детей, воспитания волевых качеств, развития стремления к победе и уверенности в своих сила</w:t>
      </w:r>
      <w:r w:rsidR="00C54FA7">
        <w:rPr>
          <w:rFonts w:ascii="Times New Roman" w:hAnsi="Times New Roman" w:cs="Times New Roman"/>
          <w:sz w:val="32"/>
          <w:szCs w:val="32"/>
        </w:rPr>
        <w:t xml:space="preserve">х, а также воспитывать патриотический дух и готовность защищать свою Родину. Навыки, полученные в дошкольном детстве могут быть применены в непростых ситуациях, которые возможны в </w:t>
      </w:r>
      <w:r w:rsidR="00DA08C6">
        <w:rPr>
          <w:rFonts w:ascii="Times New Roman" w:hAnsi="Times New Roman" w:cs="Times New Roman"/>
          <w:sz w:val="32"/>
          <w:szCs w:val="32"/>
        </w:rPr>
        <w:t>будущей жизни</w:t>
      </w:r>
      <w:r w:rsidR="00C54FA7">
        <w:rPr>
          <w:rFonts w:ascii="Times New Roman" w:hAnsi="Times New Roman" w:cs="Times New Roman"/>
          <w:sz w:val="32"/>
          <w:szCs w:val="32"/>
        </w:rPr>
        <w:t>.</w:t>
      </w:r>
    </w:p>
    <w:p w14:paraId="79AF8748" w14:textId="026AB3AA" w:rsidR="00C54FA7" w:rsidRPr="00C54FA7" w:rsidRDefault="4F985550" w:rsidP="4F985550">
      <w:pPr>
        <w:jc w:val="both"/>
        <w:rPr>
          <w:rFonts w:ascii="Times New Roman" w:hAnsi="Times New Roman" w:cs="Times New Roman"/>
          <w:sz w:val="32"/>
          <w:szCs w:val="32"/>
        </w:rPr>
      </w:pPr>
      <w:r w:rsidRPr="4F985550">
        <w:rPr>
          <w:rFonts w:ascii="Times New Roman" w:hAnsi="Times New Roman" w:cs="Times New Roman"/>
          <w:sz w:val="32"/>
          <w:szCs w:val="32"/>
        </w:rPr>
        <w:t xml:space="preserve"> Подготовка и сама сдача нормативов ГТО повышает интерес к физической культуре и здоровому образу жизни, как детей, так и взрослых. </w:t>
      </w:r>
    </w:p>
    <w:p w14:paraId="0A6959E7" w14:textId="77777777" w:rsidR="0009259F" w:rsidRPr="00C54FA7" w:rsidRDefault="4F985550" w:rsidP="4F985550">
      <w:pPr>
        <w:jc w:val="both"/>
        <w:rPr>
          <w:rFonts w:ascii="Times New Roman" w:hAnsi="Times New Roman" w:cs="Times New Roman"/>
          <w:sz w:val="32"/>
          <w:szCs w:val="32"/>
        </w:rPr>
      </w:pPr>
      <w:r w:rsidRPr="4F98555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9259F" w:rsidRPr="00C5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C0"/>
    <w:multiLevelType w:val="hybridMultilevel"/>
    <w:tmpl w:val="CC74F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B09B5"/>
    <w:multiLevelType w:val="hybridMultilevel"/>
    <w:tmpl w:val="7CF2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12"/>
    <w:rsid w:val="0000308B"/>
    <w:rsid w:val="00016609"/>
    <w:rsid w:val="00083EDF"/>
    <w:rsid w:val="0009170E"/>
    <w:rsid w:val="0009259F"/>
    <w:rsid w:val="00097D89"/>
    <w:rsid w:val="000B3A88"/>
    <w:rsid w:val="000C02D4"/>
    <w:rsid w:val="00124184"/>
    <w:rsid w:val="00184C94"/>
    <w:rsid w:val="001A077B"/>
    <w:rsid w:val="001C0A8C"/>
    <w:rsid w:val="001C43D7"/>
    <w:rsid w:val="0021116F"/>
    <w:rsid w:val="00241C1A"/>
    <w:rsid w:val="00257608"/>
    <w:rsid w:val="002F31E4"/>
    <w:rsid w:val="00327016"/>
    <w:rsid w:val="00334096"/>
    <w:rsid w:val="0036623A"/>
    <w:rsid w:val="003D0582"/>
    <w:rsid w:val="00433C64"/>
    <w:rsid w:val="00441CCC"/>
    <w:rsid w:val="004528AF"/>
    <w:rsid w:val="00456D8A"/>
    <w:rsid w:val="004610C3"/>
    <w:rsid w:val="004C1FB5"/>
    <w:rsid w:val="0052169C"/>
    <w:rsid w:val="005A3EA3"/>
    <w:rsid w:val="005C0DFF"/>
    <w:rsid w:val="005C4DD8"/>
    <w:rsid w:val="00611990"/>
    <w:rsid w:val="00635A19"/>
    <w:rsid w:val="0066755C"/>
    <w:rsid w:val="00692BAF"/>
    <w:rsid w:val="006B00F7"/>
    <w:rsid w:val="006F3C95"/>
    <w:rsid w:val="006F7695"/>
    <w:rsid w:val="00700618"/>
    <w:rsid w:val="00714769"/>
    <w:rsid w:val="0071600C"/>
    <w:rsid w:val="007209F3"/>
    <w:rsid w:val="00730003"/>
    <w:rsid w:val="007305C2"/>
    <w:rsid w:val="00734818"/>
    <w:rsid w:val="00752BB6"/>
    <w:rsid w:val="00754FC9"/>
    <w:rsid w:val="007C5972"/>
    <w:rsid w:val="0080652C"/>
    <w:rsid w:val="00823470"/>
    <w:rsid w:val="0083396D"/>
    <w:rsid w:val="008D671E"/>
    <w:rsid w:val="00947841"/>
    <w:rsid w:val="00966E5B"/>
    <w:rsid w:val="009D3319"/>
    <w:rsid w:val="009F015A"/>
    <w:rsid w:val="00A015A6"/>
    <w:rsid w:val="00A20CFD"/>
    <w:rsid w:val="00A34D98"/>
    <w:rsid w:val="00A61F2F"/>
    <w:rsid w:val="00AC51E2"/>
    <w:rsid w:val="00B3083A"/>
    <w:rsid w:val="00B372A3"/>
    <w:rsid w:val="00B41C17"/>
    <w:rsid w:val="00B42193"/>
    <w:rsid w:val="00B86F8A"/>
    <w:rsid w:val="00BA0895"/>
    <w:rsid w:val="00BA1536"/>
    <w:rsid w:val="00BD1D3D"/>
    <w:rsid w:val="00BD704F"/>
    <w:rsid w:val="00BE0EDC"/>
    <w:rsid w:val="00C54FA7"/>
    <w:rsid w:val="00C56FED"/>
    <w:rsid w:val="00C943D9"/>
    <w:rsid w:val="00C97122"/>
    <w:rsid w:val="00D00EAF"/>
    <w:rsid w:val="00D14D89"/>
    <w:rsid w:val="00D44250"/>
    <w:rsid w:val="00D72441"/>
    <w:rsid w:val="00D916CD"/>
    <w:rsid w:val="00DA08C6"/>
    <w:rsid w:val="00DA3CFA"/>
    <w:rsid w:val="00DB2C8F"/>
    <w:rsid w:val="00DD0AD7"/>
    <w:rsid w:val="00DD52F2"/>
    <w:rsid w:val="00DE5F5E"/>
    <w:rsid w:val="00E431BA"/>
    <w:rsid w:val="00E52105"/>
    <w:rsid w:val="00E6799E"/>
    <w:rsid w:val="00ED1F9C"/>
    <w:rsid w:val="00F113C9"/>
    <w:rsid w:val="00F12FC6"/>
    <w:rsid w:val="00F53625"/>
    <w:rsid w:val="00FB7012"/>
    <w:rsid w:val="00FE1969"/>
    <w:rsid w:val="00FE6F39"/>
    <w:rsid w:val="4F9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F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F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1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F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F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310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33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39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cp:lastPrinted>2017-04-08T19:59:00Z</cp:lastPrinted>
  <dcterms:created xsi:type="dcterms:W3CDTF">2018-11-19T13:38:00Z</dcterms:created>
  <dcterms:modified xsi:type="dcterms:W3CDTF">2018-11-19T13:38:00Z</dcterms:modified>
</cp:coreProperties>
</file>